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9E0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44"/>
          <w:szCs w:val="44"/>
          <w:lang w:eastAsia="zh-CN"/>
        </w:rPr>
        <w:t>仲恺农业工程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lang w:val="en-US" w:eastAsia="zh-CN"/>
        </w:rPr>
        <w:t>学院</w:t>
      </w:r>
      <w:r>
        <w:rPr>
          <w:rFonts w:hint="eastAsia" w:ascii="Times New Roman" w:hAnsi="Times New Roman" w:eastAsia="黑体" w:cs="Times New Roman"/>
          <w:color w:val="auto"/>
          <w:kern w:val="2"/>
          <w:sz w:val="44"/>
          <w:szCs w:val="44"/>
          <w:lang w:val="en-US" w:eastAsia="zh-CN" w:bidi="ar-SA"/>
        </w:rPr>
        <w:t>2026</w:t>
      </w:r>
      <w:r>
        <w:rPr>
          <w:rFonts w:hint="default" w:ascii="Times New Roman" w:hAnsi="Times New Roman" w:eastAsia="黑体" w:cs="Times New Roman"/>
          <w:color w:val="auto"/>
          <w:kern w:val="2"/>
          <w:sz w:val="44"/>
          <w:szCs w:val="44"/>
          <w:lang w:val="en-US" w:eastAsia="zh-CN" w:bidi="ar-SA"/>
        </w:rPr>
        <w:t>年</w:t>
      </w:r>
      <w:r>
        <w:rPr>
          <w:rFonts w:hint="eastAsia" w:ascii="Times New Roman" w:hAnsi="Times New Roman" w:eastAsia="黑体" w:cs="Times New Roman"/>
          <w:color w:val="auto"/>
          <w:kern w:val="2"/>
          <w:sz w:val="44"/>
          <w:szCs w:val="44"/>
          <w:lang w:val="en-US" w:eastAsia="zh-CN" w:bidi="ar-SA"/>
        </w:rPr>
        <w:t>三二分段专升本</w:t>
      </w:r>
      <w:bookmarkEnd w:id="0"/>
      <w:r>
        <w:rPr>
          <w:rFonts w:hint="default" w:ascii="Times New Roman" w:hAnsi="Times New Roman" w:eastAsia="黑体" w:cs="Times New Roman"/>
          <w:color w:val="auto"/>
          <w:kern w:val="2"/>
          <w:sz w:val="44"/>
          <w:szCs w:val="44"/>
          <w:lang w:val="en-US" w:eastAsia="zh-CN" w:bidi="ar-SA"/>
        </w:rPr>
        <w:t>转段招生专业目录</w:t>
      </w:r>
    </w:p>
    <w:tbl>
      <w:tblPr>
        <w:tblStyle w:val="3"/>
        <w:tblW w:w="103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731"/>
        <w:gridCol w:w="705"/>
        <w:gridCol w:w="833"/>
        <w:gridCol w:w="1318"/>
        <w:gridCol w:w="3606"/>
        <w:gridCol w:w="1057"/>
      </w:tblGrid>
      <w:tr w14:paraId="28759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0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仲恺农业工程学院</w:t>
            </w:r>
          </w:p>
          <w:p w14:paraId="2FC3E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对口本科</w:t>
            </w:r>
          </w:p>
          <w:p w14:paraId="2FAF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2D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对口高职院校</w:t>
            </w:r>
          </w:p>
          <w:p w14:paraId="16D9E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名称及专科</w:t>
            </w:r>
          </w:p>
          <w:p w14:paraId="304BC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CF22B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转段考核</w:t>
            </w:r>
          </w:p>
          <w:p w14:paraId="58EA3E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统考科目</w:t>
            </w:r>
          </w:p>
          <w:p w14:paraId="5C80D3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A2043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转段专业</w:t>
            </w:r>
          </w:p>
          <w:p w14:paraId="33B0FA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理论课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575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专业理论课指定参考书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5B9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备注</w:t>
            </w:r>
          </w:p>
        </w:tc>
      </w:tr>
      <w:tr w14:paraId="3BDB2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C15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99C01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广东交通职业技术学院、电子信息  工程技术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085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396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高等 数学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FE51E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C语言程序设计、数字电子技术、模拟  电子技术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E71B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C语言程序设计基础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》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，石玉强，中国农业大学出版社，2021年8月第一版</w:t>
            </w:r>
          </w:p>
          <w:p w14:paraId="61B550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《数字电路逻辑设计(第三版)》，王毓银，高等教育出版社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，2018年2月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《模拟电子技术基础（第五版）》，童诗白、华成英，高等教育出版社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，2015年7月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21C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不招单色识别不全者</w:t>
            </w:r>
          </w:p>
        </w:tc>
      </w:tr>
      <w:tr w14:paraId="0EC12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D13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动物科学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D6924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广东科贸职业   学院、畜牧兽医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CE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278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生态学</w:t>
            </w:r>
          </w:p>
          <w:p w14:paraId="1346E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0372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动物营养与饲料、动物疫病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4F3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1.《动物营养与饲料》，王秋梅 唐晓玲主编，化学工业出版社，2021年1月</w:t>
            </w:r>
          </w:p>
          <w:p w14:paraId="62C6A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2.《动物疫病》（第三版），张宏伟、欧阳清芳主编，中国农业出版社，2015年1月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F4CD3F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不招色盲色弱</w:t>
            </w:r>
          </w:p>
        </w:tc>
      </w:tr>
      <w:tr w14:paraId="15808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C6C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8A019B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广东女子职业技术学院、现代物流  管理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7E2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316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高等</w:t>
            </w:r>
          </w:p>
          <w:p w14:paraId="3651E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F459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管理学原理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7C21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1.《管理学》（马工程教材），陈传明主编，高等教育出版社，2019年1月                                                                            2.《管理学：原理与方法》（第七版），周三多、陈传明、刘子馨、贾良定编著，复旦大学出版社，2019年1月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83C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47E1A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B0F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2010B6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佛山职业技术</w:t>
            </w:r>
          </w:p>
          <w:p w14:paraId="73F6A0AC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学院、国际经济</w:t>
            </w:r>
          </w:p>
          <w:p w14:paraId="6A6BAE08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与贸易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013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D6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经济学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36DA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国际贸易理论与实务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9C6101">
            <w:pPr>
              <w:keepNext w:val="0"/>
              <w:keepLines w:val="0"/>
              <w:widowControl/>
              <w:suppressLineNumbers w:val="0"/>
              <w:tabs>
                <w:tab w:val="left" w:pos="816"/>
              </w:tabs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1. 《新编国际贸易理论与实务（第二版）》，王耀中、梁向东主编，高等教育出版社，2024年4月</w:t>
            </w:r>
          </w:p>
          <w:p w14:paraId="22419F21">
            <w:pPr>
              <w:keepNext w:val="0"/>
              <w:keepLines w:val="0"/>
              <w:widowControl/>
              <w:suppressLineNumbers w:val="0"/>
              <w:tabs>
                <w:tab w:val="left" w:pos="816"/>
              </w:tabs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 《国际贸易理论与实务（第三版）》冷柏军、张玮主编，中国人民大学出版社，2022年7月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B05F1D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4F4B5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5A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C9F8E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广东轻工职业技术学院、精细化工  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BAD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837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高等</w:t>
            </w:r>
          </w:p>
          <w:p w14:paraId="22E2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FFE9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化工原理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3D9D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1.《化工原理（第四版）》（上、下册）谭天恩、周明华等编，化学工业出版社，2013年6月                                     2.《化工原理（第四版）》（上、下册）陈敏恒编，化学工业出版社2015年2月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C7A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不招色盲色弱</w:t>
            </w:r>
          </w:p>
        </w:tc>
      </w:tr>
      <w:tr w14:paraId="3D7298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99F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1EF94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广州铁路职业技术学院、机械制造及自动化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275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6A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高等</w:t>
            </w:r>
          </w:p>
          <w:p w14:paraId="4EBBB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7462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机械设计基础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B9C2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《机械设计基础》（第7版），杨可桢，程光蕴，李仲生，钱瑞明主编，高等教育出版社，2020年7月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797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5E217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3BA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林学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D6942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广东生态工程职业学院、林业技术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C0A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09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生态学基础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57D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林业综合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DAAC2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1.《林学概论》马履一、彭祚登主编，北京：中国林业出版社, 2020年5月</w:t>
            </w:r>
          </w:p>
          <w:p w14:paraId="30B33A5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2.《经济林栽培学（第4版）》谭晓风主编， 北京：中国林业出版社, 2018年11月</w:t>
            </w:r>
          </w:p>
          <w:p w14:paraId="21A1444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3.《森林生态学（第三版）》，李俊清等主编，高等教育出版社，2017年9月                                        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856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不招色盲色弱</w:t>
            </w:r>
          </w:p>
        </w:tc>
      </w:tr>
      <w:tr w14:paraId="49126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90D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783749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广东行政职业</w:t>
            </w:r>
          </w:p>
          <w:p w14:paraId="2D660CE5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学院、商务英语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5B8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D82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大学语文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E46B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综合商务英语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059D68">
            <w:pPr>
              <w:keepNext w:val="0"/>
              <w:keepLines w:val="0"/>
              <w:widowControl/>
              <w:suppressLineNumbers w:val="0"/>
              <w:tabs>
                <w:tab w:val="left" w:pos="816"/>
              </w:tabs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1.《新标准商务英语综合教程3》 ， [爱尔兰]东尼亚·特拉佩、[英]Graham、Tullis、王立非，外语教学与研究出版社，2018年10月</w:t>
            </w:r>
          </w:p>
          <w:p w14:paraId="2D733018">
            <w:pPr>
              <w:keepNext w:val="0"/>
              <w:keepLines w:val="0"/>
              <w:widowControl/>
              <w:suppressLineNumbers w:val="0"/>
              <w:tabs>
                <w:tab w:val="left" w:pos="816"/>
              </w:tabs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2.《新标准商务英语综合教程4》， [爱尔兰]东尼亚·特拉佩、[英]Graham、Tullis、王立非，外语教学与研究出版社，2019年1月</w:t>
            </w:r>
          </w:p>
          <w:p w14:paraId="2E7CFF5B">
            <w:pPr>
              <w:keepNext w:val="0"/>
              <w:keepLines w:val="0"/>
              <w:widowControl/>
              <w:suppressLineNumbers w:val="0"/>
              <w:tabs>
                <w:tab w:val="left" w:pos="816"/>
              </w:tabs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19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3BFA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875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0373E8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广东理工职业</w:t>
            </w:r>
          </w:p>
          <w:p w14:paraId="169B98A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学院、社会工作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F6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839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民法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103D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社会工作综合理论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FABCF5">
            <w:pPr>
              <w:keepNext w:val="0"/>
              <w:keepLines w:val="0"/>
              <w:widowControl/>
              <w:suppressLineNumbers w:val="0"/>
              <w:tabs>
                <w:tab w:val="left" w:pos="816"/>
              </w:tabs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《社会工作综合能力·中级2025》，中国社会出版社，2025年3月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3D0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4A7C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349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生物技术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E94616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广东科贸职业   学院、药品生物  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4D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2A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高等</w:t>
            </w:r>
          </w:p>
          <w:p w14:paraId="7F902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52DF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生物化学、  遗传学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BF6F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1.《生物化学》（第1版），杨荣武主编，科学出版社，2013年6月                                                                             2.《遗传学》（第4版），刘庆昌主编，北京：科学出版社，2021年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CD63AC">
            <w:pPr>
              <w:widowControl/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不招色盲色弱</w:t>
            </w:r>
          </w:p>
        </w:tc>
      </w:tr>
      <w:tr w14:paraId="7C712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9B8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水产养殖学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21D24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广东科贸职业   学院、水产养殖  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4C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09F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生态学</w:t>
            </w:r>
          </w:p>
          <w:p w14:paraId="23500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D9F4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鱼类学、水产动物疾病学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53A9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1.《鱼类学》第二版 苏锦祥 中国农业出版社  1995年12月</w:t>
            </w:r>
          </w:p>
          <w:p w14:paraId="4591C2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2.《水产动物病害学》（第二版），战文斌，杨先乐，汪开毓主编，中国农业出版社，2011年4月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550450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2360D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C5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3F11A6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广东交通职业技术学院、计算机网络技术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12A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040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高等</w:t>
            </w:r>
          </w:p>
          <w:p w14:paraId="4AA64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8D08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计算机网络 基础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E4E7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1.《计算机网络（第8版）》谢希仁编著，电子工业出版社，2021年6月                                   2.《计算机网络释疑与习题解答》．谢希仁编著，电子工业出版社，2021年9月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0D9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不招单色识别不全者</w:t>
            </w:r>
          </w:p>
        </w:tc>
      </w:tr>
      <w:tr w14:paraId="7B938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7D1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物联网  工程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4D49C9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广东理工职业</w:t>
            </w:r>
          </w:p>
          <w:p w14:paraId="2F679983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学院、物联网应用技术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AC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A5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高等</w:t>
            </w:r>
          </w:p>
          <w:p w14:paraId="353E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DACA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单片机应用 技术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45AC9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《单片机的C语言应用程序设计（第6版）》，马忠梅、李元章等，北京航空航天大学出版社，2017年</w:t>
            </w:r>
          </w:p>
          <w:p w14:paraId="1DF7FA6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《手把手教你学51单片机（C语言版）》，宋雪松等，清华大学出版社，2014年5月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DDB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不招单色识别不全者</w:t>
            </w:r>
          </w:p>
        </w:tc>
      </w:tr>
      <w:tr w14:paraId="245477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C64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园林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382071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广东生态工程职业学院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、园林技术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BF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4E6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生态学基础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B614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园林植物学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DEFC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1.《植物学》（第3版），廖文波，刘蔚秋等主编，北京：高等教育出版社，2020年10月                                                                              2.《园林树木学（华南本）》(第三版)，庄雪影主编，广州：华南理工大学出版社，2014年9月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8D1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不招色盲色弱</w:t>
            </w:r>
          </w:p>
        </w:tc>
      </w:tr>
      <w:tr w14:paraId="0417C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0E0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园艺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5528E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广东科贸职业   学院、园艺技术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0E6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033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生态学</w:t>
            </w:r>
          </w:p>
          <w:p w14:paraId="3195E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0E4A7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园艺概论、</w:t>
            </w:r>
          </w:p>
          <w:p w14:paraId="501552E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园林苗木生产技术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0A47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1.《园艺概论》程智慧主编，科学出版社，2018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月</w:t>
            </w:r>
          </w:p>
          <w:p w14:paraId="2AE0DB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2.《园艺学概论》何志华主编，重庆大学出版， 2014年1月</w:t>
            </w:r>
          </w:p>
          <w:p w14:paraId="6F1028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3.《园艺苗木生产技术》（第7版），孟凡丽、张力飞主编，化学工业出版社，2017年5月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039166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不招色盲色弱</w:t>
            </w:r>
          </w:p>
        </w:tc>
      </w:tr>
      <w:tr w14:paraId="2379D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36D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AD681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广东生态工程职业学院、自然保护地建设与管理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A98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E0E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生态学</w:t>
            </w:r>
          </w:p>
          <w:p w14:paraId="38A5D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5B4B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普通昆虫学、普通植物病理学</w:t>
            </w:r>
          </w:p>
        </w:tc>
        <w:tc>
          <w:tcPr>
            <w:tcW w:w="3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CE68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1.《普通昆虫学》（第一版），许再福主编，科学出版社，2009年12月                                                                             2.《普通植物病理学》（第五版），许志刚、胡白石主编，高等教育出版社，2021年11月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018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不招色盲色弱</w:t>
            </w:r>
          </w:p>
        </w:tc>
      </w:tr>
    </w:tbl>
    <w:p w14:paraId="15916C1C"/>
    <w:p w14:paraId="2E3BE888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43BE8"/>
    <w:multiLevelType w:val="singleLevel"/>
    <w:tmpl w:val="69443BE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yZDJkYTI1ZjgyMDA3ODI1YmE4ZTA2YmIyOTc3MDMifQ=="/>
  </w:docVars>
  <w:rsids>
    <w:rsidRoot w:val="580F0B4B"/>
    <w:rsid w:val="02A81F52"/>
    <w:rsid w:val="04C51182"/>
    <w:rsid w:val="0F054EE6"/>
    <w:rsid w:val="115F21AA"/>
    <w:rsid w:val="15825433"/>
    <w:rsid w:val="1C8D2839"/>
    <w:rsid w:val="258F3E20"/>
    <w:rsid w:val="288B0B0F"/>
    <w:rsid w:val="2F495BBC"/>
    <w:rsid w:val="2F4E7838"/>
    <w:rsid w:val="31224091"/>
    <w:rsid w:val="31AC410D"/>
    <w:rsid w:val="328F26EF"/>
    <w:rsid w:val="3BCE2B7B"/>
    <w:rsid w:val="43EB2A42"/>
    <w:rsid w:val="442678AF"/>
    <w:rsid w:val="45F50F52"/>
    <w:rsid w:val="46080289"/>
    <w:rsid w:val="4F237F30"/>
    <w:rsid w:val="4F642884"/>
    <w:rsid w:val="50B025CE"/>
    <w:rsid w:val="580F0B4B"/>
    <w:rsid w:val="58DA0622"/>
    <w:rsid w:val="5D9D4A02"/>
    <w:rsid w:val="5DEB171C"/>
    <w:rsid w:val="6164764E"/>
    <w:rsid w:val="6B7C56C7"/>
    <w:rsid w:val="6FD83A3F"/>
    <w:rsid w:val="73EB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1"/>
    <w:pPr>
      <w:ind w:left="115" w:right="316" w:firstLine="640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1912</Words>
  <Characters>2075</Characters>
  <Lines>0</Lines>
  <Paragraphs>0</Paragraphs>
  <TotalTime>10</TotalTime>
  <ScaleCrop>false</ScaleCrop>
  <LinksUpToDate>false</LinksUpToDate>
  <CharactersWithSpaces>2609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2024-09-24T06:47:00Z</dcterms:created>
  <dc:creator>Luo</dc:creator>
  <cp:lastModifiedBy>阿哨</cp:lastModifiedBy>
  <dcterms:modified xsi:type="dcterms:W3CDTF">2025-09-29T08:41:38Z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8EC0460F811743DB98E9789CA3A63AEE_13</vt:lpwstr>
  </property>
  <property fmtid="{D5CDD505-2E9C-101B-9397-08002B2CF9AE}" pid="4" name="KSOTemplateDocerSaveRecord">
    <vt:lpwstr>eyJoZGlkIjoiYmIyZDhlODVlYWE3YTFmM2RkYzEyNGI5ZWEyODIwYzciLCJ1c2VySWQiOiI0MzY4NzIyMDEifQ==</vt:lpwstr>
  </property>
</Properties>
</file>