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CA3C7">
      <w:pPr>
        <w:adjustRightInd w:val="0"/>
        <w:spacing w:line="560" w:lineRule="exact"/>
        <w:rPr>
          <w:rFonts w:eastAsia="仿宋"/>
          <w:color w:val="FF0000"/>
          <w:sz w:val="32"/>
          <w:szCs w:val="32"/>
        </w:rPr>
      </w:pPr>
    </w:p>
    <w:p w14:paraId="55A7E62B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  <w:u w:val="single"/>
        </w:rPr>
      </w:pPr>
      <w:r>
        <w:rPr>
          <w:rFonts w:hint="eastAsia" w:eastAsia="仿宋"/>
          <w:b/>
          <w:color w:val="000000"/>
          <w:sz w:val="30"/>
          <w:szCs w:val="30"/>
        </w:rPr>
        <w:t>仲恺农业工程学院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/>
          <w:color w:val="000000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普通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专升本</w:t>
      </w:r>
      <w:r>
        <w:rPr>
          <w:rFonts w:hint="eastAsia" w:eastAsia="仿宋"/>
          <w:b/>
          <w:color w:val="000000"/>
          <w:sz w:val="30"/>
          <w:szCs w:val="30"/>
        </w:rPr>
        <w:t>招生考试</w:t>
      </w:r>
    </w:p>
    <w:p w14:paraId="70D00AF4">
      <w:pPr>
        <w:adjustRightInd w:val="0"/>
        <w:spacing w:line="560" w:lineRule="exact"/>
        <w:ind w:firstLine="301" w:firstLineChars="100"/>
        <w:jc w:val="center"/>
        <w:rPr>
          <w:rFonts w:eastAsia="仿宋"/>
          <w:b/>
          <w:color w:val="000000"/>
          <w:sz w:val="30"/>
          <w:szCs w:val="30"/>
        </w:rPr>
      </w:pP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市政工程基础（给排水科学与工程</w:t>
      </w:r>
      <w:r>
        <w:rPr>
          <w:rFonts w:hint="eastAsia" w:eastAsia="仿宋"/>
          <w:b/>
          <w:color w:val="000000"/>
          <w:sz w:val="30"/>
          <w:szCs w:val="30"/>
          <w:u w:val="single"/>
          <w:lang w:val="en-US" w:eastAsia="zh-CN"/>
        </w:rPr>
        <w:t>专业</w:t>
      </w:r>
      <w:r>
        <w:rPr>
          <w:rFonts w:hint="eastAsia" w:eastAsia="仿宋"/>
          <w:b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考试</w:t>
      </w:r>
      <w:r>
        <w:rPr>
          <w:rFonts w:hint="eastAsia" w:eastAsia="仿宋"/>
          <w:b/>
          <w:color w:val="000000"/>
          <w:sz w:val="30"/>
          <w:szCs w:val="30"/>
          <w:u w:val="none"/>
          <w:lang w:val="en-US" w:eastAsia="zh-CN"/>
        </w:rPr>
        <w:t>复习</w:t>
      </w:r>
      <w:r>
        <w:rPr>
          <w:rFonts w:hint="eastAsia" w:eastAsia="仿宋"/>
          <w:b/>
          <w:color w:val="000000"/>
          <w:sz w:val="30"/>
          <w:szCs w:val="30"/>
          <w:u w:val="none"/>
        </w:rPr>
        <w:t>大纲</w:t>
      </w:r>
    </w:p>
    <w:p w14:paraId="717DFEC0">
      <w:pPr>
        <w:spacing w:line="500" w:lineRule="exact"/>
        <w:ind w:firstLine="800" w:firstLineChars="250"/>
        <w:rPr>
          <w:rFonts w:eastAsia="仿宋"/>
          <w:sz w:val="32"/>
          <w:szCs w:val="32"/>
        </w:rPr>
      </w:pPr>
    </w:p>
    <w:p w14:paraId="59844038">
      <w:pPr>
        <w:spacing w:line="500" w:lineRule="exact"/>
        <w:jc w:val="left"/>
        <w:rPr>
          <w:rFonts w:eastAsia="仿宋"/>
          <w:sz w:val="32"/>
          <w:szCs w:val="32"/>
        </w:rPr>
      </w:pPr>
    </w:p>
    <w:p w14:paraId="41A083A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一、工程流体力学（水力学） 考试大纲</w:t>
      </w:r>
      <w:bookmarkStart w:id="0" w:name="_GoBack"/>
      <w:bookmarkEnd w:id="0"/>
    </w:p>
    <w:p w14:paraId="45E7794E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第一章    绪论</w:t>
      </w:r>
    </w:p>
    <w:p w14:paraId="5C2584CB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掌握流体力学的研究对象、各研究方法的优缺点；掌握连续介质模型、液体的粘性、动力粘度、运动粘度、牛顿内摩擦定律。</w:t>
      </w:r>
    </w:p>
    <w:p w14:paraId="26644952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第二章    流体静力学</w:t>
      </w:r>
    </w:p>
    <w:p w14:paraId="705DA601">
      <w:pPr>
        <w:widowControl/>
        <w:snapToGrid w:val="0"/>
        <w:spacing w:after="156" w:afterLines="5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绝对压强、相对压强、真空度、等压面、测压管水头、测压管高度、压力体、压心等基本概念；掌握流体静力学基本方程及其物理意义；掌握重力作用下静止液体压强分布规律、分布图及压力体图的绘制方法；掌握作用在平面上和曲面上的静止液体总压力的计算方法。</w:t>
      </w:r>
    </w:p>
    <w:p w14:paraId="53B65EB0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第三章    流体动力学</w:t>
      </w:r>
    </w:p>
    <w:p w14:paraId="165B5630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掌握恒定总流的连续性方程、能量方程、动量方程；熟悉描述液体运动的欧拉法、流线、迹线、流管、流量、断面平均流速等基本概念；了解拉格朗日法。</w:t>
      </w:r>
    </w:p>
    <w:p w14:paraId="49063785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第四章    流体阻力与水头损失</w:t>
      </w:r>
    </w:p>
    <w:p w14:paraId="0E8CB91E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掌握液体运动两种形态及其判别；掌握沿程阻力损失的成因、沿程阻力系数的变化规律、沿程阻力损失的计算、局部阻力损失的计算；了解绕流问题、边界层理论、边界层分离现象。</w:t>
      </w:r>
    </w:p>
    <w:p w14:paraId="47A67888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第五章    孔口、管嘴和有压管道流动</w:t>
      </w:r>
    </w:p>
    <w:p w14:paraId="586AE1EE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掌握短管和长管的水力计算；熟悉孔口、管嘴恒定出流的水力计算方法；了解孔口出流及管嘴出流的基本概念、离心泵的基本工作原理。</w:t>
      </w:r>
    </w:p>
    <w:p w14:paraId="176A503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第六章    量纲分析与相似理论</w:t>
      </w:r>
    </w:p>
    <w:p w14:paraId="6493FEE8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掌握量纲分析的概念、原理、两种常用量纲分析法；熟悉相似原理和相似准则。</w:t>
      </w:r>
    </w:p>
    <w:p w14:paraId="1CA6FB93">
      <w:pPr>
        <w:snapToGrid w:val="0"/>
        <w:spacing w:after="156" w:afterLines="50"/>
        <w:jc w:val="lef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第七章    计算流体动力学CFD</w:t>
      </w:r>
    </w:p>
    <w:p w14:paraId="4D0E0274">
      <w:pPr>
        <w:snapToGrid w:val="0"/>
        <w:spacing w:after="156" w:afterLines="5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了解计算流体动力学，了解CFD在各个领域的潜在应用。</w:t>
      </w:r>
    </w:p>
    <w:p w14:paraId="2D8103FE">
      <w:pPr>
        <w:snapToGrid w:val="0"/>
        <w:spacing w:after="156" w:afterLines="50"/>
        <w:jc w:val="left"/>
        <w:rPr>
          <w:rFonts w:eastAsia="仿宋"/>
          <w:sz w:val="32"/>
          <w:szCs w:val="32"/>
        </w:rPr>
      </w:pPr>
    </w:p>
    <w:p w14:paraId="4982F7AC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二、水质工程学 考试大纲</w:t>
      </w:r>
    </w:p>
    <w:p w14:paraId="4064578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考试章节编号同推荐参考书章节编号</w:t>
      </w:r>
    </w:p>
    <w:p w14:paraId="647DB76B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第1章 水的循环和水质工程学科的任务</w:t>
      </w:r>
    </w:p>
    <w:p w14:paraId="45F26F9E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第2章 水处理方法概论</w:t>
      </w:r>
    </w:p>
    <w:p w14:paraId="00B0E1E2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第3章 水源水质和水质标准</w:t>
      </w:r>
    </w:p>
    <w:p w14:paraId="1CD65AA5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第4章 混凝</w:t>
      </w:r>
    </w:p>
    <w:p w14:paraId="6660209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4.1 混凝机理</w:t>
      </w:r>
    </w:p>
    <w:p w14:paraId="10D026F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4.2 混凝剂和助凝剂</w:t>
      </w:r>
    </w:p>
    <w:p w14:paraId="1C74114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4.3 影响混凝效果的主要因素</w:t>
      </w:r>
    </w:p>
    <w:p w14:paraId="2BC6823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4.4混合絮凝设备</w:t>
      </w:r>
    </w:p>
    <w:p w14:paraId="797E5A22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第5章 沉淀</w:t>
      </w:r>
    </w:p>
    <w:p w14:paraId="7F54C89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5.1 沉淀原理</w:t>
      </w:r>
    </w:p>
    <w:p w14:paraId="72A0BEB1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5.2 沉淀池</w:t>
      </w:r>
    </w:p>
    <w:p w14:paraId="1BC08B28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第6章 过滤</w:t>
      </w:r>
    </w:p>
    <w:p w14:paraId="44A744F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6.1 过滤的基本原理</w:t>
      </w:r>
    </w:p>
    <w:p w14:paraId="600C88FF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6.2 滤料和衬托层</w:t>
      </w:r>
    </w:p>
    <w:p w14:paraId="5BF0885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6.3 滤池冲洗</w:t>
      </w:r>
    </w:p>
    <w:p w14:paraId="35AC1693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第7章 消毒</w:t>
      </w:r>
    </w:p>
    <w:p w14:paraId="25EAE77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7.1 氯消毒</w:t>
      </w:r>
    </w:p>
    <w:p w14:paraId="3FBF50F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7.2 其它消毒方法</w:t>
      </w:r>
    </w:p>
    <w:p w14:paraId="29921A8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第9章 膜分离法</w:t>
      </w:r>
    </w:p>
    <w:p w14:paraId="65107E1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9.1 膜的分类和性质</w:t>
      </w:r>
    </w:p>
    <w:p w14:paraId="44C30CE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9.2 微滤、超滤、纳滤和反渗透</w:t>
      </w:r>
    </w:p>
    <w:p w14:paraId="09D2E91D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第14章 城市污水性质、污染指标与水质标准</w:t>
      </w:r>
    </w:p>
    <w:p w14:paraId="7B45C64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14.1污水性质与污染指标</w:t>
      </w:r>
    </w:p>
    <w:p w14:paraId="3ED4ED0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14.2污水出路与排放标准</w:t>
      </w:r>
    </w:p>
    <w:p w14:paraId="09963855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第15章 水体污染与自净</w:t>
      </w:r>
    </w:p>
    <w:p w14:paraId="62FBC1F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15.1水体污染</w:t>
      </w:r>
    </w:p>
    <w:p w14:paraId="6F4DC7B8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Cs/>
          <w:sz w:val="32"/>
          <w:szCs w:val="32"/>
        </w:rPr>
        <w:t>15.2水体自净</w:t>
      </w:r>
    </w:p>
    <w:p w14:paraId="15F3E29F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第16章 物理处理</w:t>
      </w:r>
    </w:p>
    <w:p w14:paraId="48499C24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16.1格栅与筛网</w:t>
      </w:r>
    </w:p>
    <w:p w14:paraId="4AF7FBA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16.2沉砂池</w:t>
      </w:r>
    </w:p>
    <w:p w14:paraId="267D0E35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16.3沉淀池</w:t>
      </w:r>
    </w:p>
    <w:p w14:paraId="2696BC0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第17章 生物处理概论</w:t>
      </w:r>
    </w:p>
    <w:p w14:paraId="7FB7476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17.1微生物的新陈代谢和底物降解</w:t>
      </w:r>
    </w:p>
    <w:p w14:paraId="353B40D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17.2生物处理工艺概述</w:t>
      </w:r>
    </w:p>
    <w:p w14:paraId="3D334CD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17.3生物处理的生化反应动力学基础</w:t>
      </w:r>
    </w:p>
    <w:p w14:paraId="74180B6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第18章 活性污泥法</w:t>
      </w:r>
    </w:p>
    <w:p w14:paraId="59796D51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18.1活性污泥法基本原理</w:t>
      </w:r>
    </w:p>
    <w:p w14:paraId="2263979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18.2活性污泥法的主要影响因素与评价指标</w:t>
      </w:r>
    </w:p>
    <w:p w14:paraId="61BC3E0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18.3活性污泥法反应动力学公式</w:t>
      </w:r>
    </w:p>
    <w:p w14:paraId="0DA52E4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18.4曝气原理与曝气设备</w:t>
      </w:r>
    </w:p>
    <w:p w14:paraId="14EDEE95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18.5活性污泥法运行方式</w:t>
      </w:r>
    </w:p>
    <w:p w14:paraId="06E67CD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18.6传统活性污泥法系统工艺设计计算</w:t>
      </w:r>
    </w:p>
    <w:p w14:paraId="5350B646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18.7活性污泥法系统的运行管理</w:t>
      </w:r>
    </w:p>
    <w:p w14:paraId="5A6D77AA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第19章 生物膜法</w:t>
      </w:r>
    </w:p>
    <w:p w14:paraId="3494A59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19.1生物膜法的基本概念</w:t>
      </w:r>
    </w:p>
    <w:p w14:paraId="45A1CD8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19.2生物滤池</w:t>
      </w:r>
    </w:p>
    <w:p w14:paraId="6B57746F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19.3生物转盘</w:t>
      </w:r>
    </w:p>
    <w:p w14:paraId="151ABAD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19.4生物接触氧化法</w:t>
      </w:r>
    </w:p>
    <w:p w14:paraId="3D7E8EF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19.5生物流化床</w:t>
      </w:r>
    </w:p>
    <w:p w14:paraId="3B3F70C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19.6曝气生物滤池</w:t>
      </w:r>
    </w:p>
    <w:p w14:paraId="0BD71E80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第20章 自然生物处理系统</w:t>
      </w:r>
    </w:p>
    <w:p w14:paraId="56B9C68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20.1生物稳定塘</w:t>
      </w:r>
    </w:p>
    <w:p w14:paraId="3002F5F3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20.2污水土地处理</w:t>
      </w:r>
    </w:p>
    <w:p w14:paraId="7CA2463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20.3湿地处理</w:t>
      </w:r>
    </w:p>
    <w:p w14:paraId="786D7FA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第21章 厌氧生物处理</w:t>
      </w:r>
    </w:p>
    <w:p w14:paraId="1BC62BD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21.1厌氧生物处理法概述</w:t>
      </w:r>
    </w:p>
    <w:p w14:paraId="1C8D982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21.2厌氧接触法</w:t>
      </w:r>
    </w:p>
    <w:p w14:paraId="7F13B67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21.3上流式厌氧污泥床（UASB）反应器</w:t>
      </w:r>
    </w:p>
    <w:p w14:paraId="324C9F7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21.4厌氧生物膜法</w:t>
      </w:r>
    </w:p>
    <w:p w14:paraId="408E9224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21.5两相厌氧生物处理工艺</w:t>
      </w:r>
    </w:p>
    <w:p w14:paraId="388936DC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Cs/>
          <w:sz w:val="32"/>
          <w:szCs w:val="32"/>
        </w:rPr>
        <w:t>21.6污水厌氧生物处理的后续处理</w:t>
      </w:r>
    </w:p>
    <w:p w14:paraId="030A7037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第22章 污水深度处理与利用</w:t>
      </w:r>
    </w:p>
    <w:p w14:paraId="427F9CBC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22.1悬浮物的去除</w:t>
      </w:r>
    </w:p>
    <w:p w14:paraId="34ACBF54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22.2溶解性物质的去除</w:t>
      </w:r>
    </w:p>
    <w:p w14:paraId="6234BAA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22.3污水消毒</w:t>
      </w:r>
    </w:p>
    <w:p w14:paraId="1BE8866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22.4脱氮技术</w:t>
      </w:r>
    </w:p>
    <w:p w14:paraId="42792E68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22.5除磷技术</w:t>
      </w:r>
    </w:p>
    <w:p w14:paraId="3DF6117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22.6同步脱氮除磷技术</w:t>
      </w:r>
    </w:p>
    <w:p w14:paraId="2408D93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22.7城市污水资源的开发利用</w:t>
      </w:r>
    </w:p>
    <w:p w14:paraId="02823521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第23章 污泥的处理与处置</w:t>
      </w:r>
    </w:p>
    <w:p w14:paraId="583CE929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23.1概述</w:t>
      </w:r>
    </w:p>
    <w:p w14:paraId="33C9B040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23.2污泥的来源、性质和数量</w:t>
      </w:r>
    </w:p>
    <w:p w14:paraId="5B7B565F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23.3污泥的输送与水力计算</w:t>
      </w:r>
    </w:p>
    <w:p w14:paraId="25AD7386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23.4污泥浓缩</w:t>
      </w:r>
    </w:p>
    <w:p w14:paraId="0A359C92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23.5污泥厌氧消化</w:t>
      </w:r>
    </w:p>
    <w:p w14:paraId="45C44C0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23.6污泥的好氧消化</w:t>
      </w:r>
    </w:p>
    <w:p w14:paraId="16A685B6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23.7污泥的调理</w:t>
      </w:r>
    </w:p>
    <w:p w14:paraId="0D645BAE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23.8污泥脱水</w:t>
      </w:r>
    </w:p>
    <w:p w14:paraId="5E1DDD67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23.9污泥的干燥与焚烧</w:t>
      </w:r>
    </w:p>
    <w:p w14:paraId="3AC3A54A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23.10污泥的最终处置与利用</w:t>
      </w:r>
    </w:p>
    <w:p w14:paraId="7EA8DECC">
      <w:pPr>
        <w:snapToGrid w:val="0"/>
        <w:spacing w:after="156" w:afterLines="50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第25章 城市污水处理厂设计运行</w:t>
      </w:r>
    </w:p>
    <w:p w14:paraId="2F782CED">
      <w:pPr>
        <w:snapToGrid w:val="0"/>
        <w:spacing w:after="156" w:afterLines="50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25.1概述</w:t>
      </w:r>
    </w:p>
    <w:p w14:paraId="03DA032E">
      <w:pPr>
        <w:snapToGrid w:val="0"/>
        <w:spacing w:after="156" w:afterLines="50"/>
        <w:rPr>
          <w:rFonts w:eastAsia="仿宋"/>
          <w:sz w:val="32"/>
          <w:szCs w:val="32"/>
        </w:rPr>
      </w:pPr>
      <w:r>
        <w:rPr>
          <w:rFonts w:eastAsia="仿宋"/>
          <w:bCs/>
          <w:sz w:val="32"/>
          <w:szCs w:val="32"/>
        </w:rPr>
        <w:t>25.2 城市污水处理厂设计</w:t>
      </w:r>
    </w:p>
    <w:p w14:paraId="760E6182">
      <w:pPr>
        <w:spacing w:line="500" w:lineRule="exact"/>
        <w:jc w:val="left"/>
        <w:rPr>
          <w:rFonts w:eastAsia="仿宋"/>
          <w:sz w:val="32"/>
          <w:szCs w:val="32"/>
        </w:rPr>
      </w:pPr>
    </w:p>
    <w:p w14:paraId="725DCFD1">
      <w:pPr>
        <w:pStyle w:val="2"/>
      </w:pPr>
    </w:p>
    <w:p w14:paraId="4D4B37AC">
      <w:pPr>
        <w:spacing w:line="500" w:lineRule="exact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eastAsia="仿宋"/>
          <w:b/>
          <w:bCs/>
          <w:sz w:val="32"/>
          <w:szCs w:val="32"/>
        </w:rPr>
        <w:t>参考书：</w:t>
      </w:r>
    </w:p>
    <w:p w14:paraId="4199DDC6">
      <w:pPr>
        <w:spacing w:line="500" w:lineRule="exact"/>
        <w:jc w:val="lef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《流体力学》（第二版），周光炯、严宗毅、许世雄、章克本编著，高等教育出版社，2002年03月</w:t>
      </w:r>
    </w:p>
    <w:p w14:paraId="3A53BF52">
      <w:pPr>
        <w:spacing w:line="500" w:lineRule="exact"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《水质工程》，范瑾初、金兆丰主编，中国建筑工业出版社，2009年08月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YzU5ZTI5YzlkNTI5MzAxYmZjNjk5NTIyZmM2NGUifQ=="/>
  </w:docVars>
  <w:rsids>
    <w:rsidRoot w:val="00FA0D47"/>
    <w:rsid w:val="003E32E2"/>
    <w:rsid w:val="007C3755"/>
    <w:rsid w:val="00814AF2"/>
    <w:rsid w:val="00F62520"/>
    <w:rsid w:val="00FA0D47"/>
    <w:rsid w:val="1F112B2F"/>
    <w:rsid w:val="20386550"/>
    <w:rsid w:val="23746CEF"/>
    <w:rsid w:val="24BA2AC3"/>
    <w:rsid w:val="2AF714F3"/>
    <w:rsid w:val="2BC924AB"/>
    <w:rsid w:val="3C907AAD"/>
    <w:rsid w:val="41AC2719"/>
    <w:rsid w:val="45CB540C"/>
    <w:rsid w:val="486110B1"/>
    <w:rsid w:val="5AF56A87"/>
    <w:rsid w:val="634938DD"/>
    <w:rsid w:val="697C634D"/>
    <w:rsid w:val="69B32E8E"/>
    <w:rsid w:val="79E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1423</Words>
  <Characters>1632</Characters>
  <Lines>12</Lines>
  <Paragraphs>3</Paragraphs>
  <TotalTime>2</TotalTime>
  <ScaleCrop>false</ScaleCrop>
  <LinksUpToDate>false</LinksUpToDate>
  <CharactersWithSpaces>1704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2024-01-09T06:22:00Z</dcterms:created>
  <dc:creator>飞鸟</dc:creator>
  <cp:lastModifiedBy>Luo</cp:lastModifiedBy>
  <cp:lastPrinted>2024-11-27T07:18:00Z</cp:lastPrinted>
  <dcterms:modified xsi:type="dcterms:W3CDTF">2024-12-17T01:26:27Z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A0F5772BFE734B0985C8C05A0042C3D3_12</vt:lpwstr>
  </property>
</Properties>
</file>