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5B398">
      <w:pPr>
        <w:jc w:val="center"/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仲恺农业工程学院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202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年三二分段专升本转段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招生考试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44"/>
          <w:szCs w:val="44"/>
          <w:u w:val="single"/>
          <w:lang w:val="en-US" w:eastAsia="zh-CN"/>
        </w:rPr>
        <w:t>普通昆虫学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（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val="en-US" w:eastAsia="zh-CN"/>
        </w:rPr>
        <w:t>植物保护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专业理论课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）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考试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lang w:eastAsia="zh-CN"/>
        </w:rPr>
        <w:t>复习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大纲</w:t>
      </w:r>
    </w:p>
    <w:p w14:paraId="5C593A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绪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</w:rPr>
        <w:t>论</w:t>
      </w:r>
    </w:p>
    <w:p w14:paraId="543E9C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1.昆虫纲的基本特征</w:t>
      </w:r>
    </w:p>
    <w:p w14:paraId="6FD6A9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2.昆虫纲的繁盛及其原因</w:t>
      </w:r>
    </w:p>
    <w:p w14:paraId="31C92B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3.昆虫与人类的关系</w:t>
      </w:r>
    </w:p>
    <w:p w14:paraId="61A378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第一章  昆虫体躯的一般构造</w:t>
      </w:r>
    </w:p>
    <w:p w14:paraId="486296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1.昆虫体躯的分节方式的种类</w:t>
      </w:r>
    </w:p>
    <w:p w14:paraId="2F288A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2.昆虫的附肢</w:t>
      </w:r>
    </w:p>
    <w:p w14:paraId="43260C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第二章  昆虫的头部</w:t>
      </w:r>
    </w:p>
    <w:p w14:paraId="2C019E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1.昆虫头部的主要感觉器官的基本构造、类型和功能</w:t>
      </w:r>
    </w:p>
    <w:p w14:paraId="4EF978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2.昆虫口器基本结构与类型</w:t>
      </w:r>
    </w:p>
    <w:p w14:paraId="5BE4FB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第三章 昆虫的胸部</w:t>
      </w:r>
    </w:p>
    <w:p w14:paraId="1EF83E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1.昆虫的胸足类型与代表性昆虫胸足</w:t>
      </w:r>
    </w:p>
    <w:p w14:paraId="7359A7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2.昆虫翅脉、翅序的定义；昆虫的翅的常见类型与代表性昆虫翅</w:t>
      </w:r>
    </w:p>
    <w:p w14:paraId="26B12D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第四章 昆虫的腹部</w:t>
      </w:r>
    </w:p>
    <w:p w14:paraId="40CC3D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1.昆虫产卵器和交配器的基本构造</w:t>
      </w:r>
    </w:p>
    <w:p w14:paraId="348205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第六章 昆虫的体壁和内骨骼</w:t>
      </w:r>
    </w:p>
    <w:p w14:paraId="74D390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1.昆虫的体壁的结构</w:t>
      </w:r>
    </w:p>
    <w:p w14:paraId="207B85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2.昆虫脱皮过程与脱皮的激素调控</w:t>
      </w:r>
    </w:p>
    <w:p w14:paraId="4C95E9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3.昆虫体壁的色彩类型</w:t>
      </w:r>
    </w:p>
    <w:p w14:paraId="2F4D9A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第九章 昆虫的消化系统</w:t>
      </w:r>
    </w:p>
    <w:p w14:paraId="7A7E12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1.昆虫消化道的构造与功能</w:t>
      </w:r>
    </w:p>
    <w:p w14:paraId="2AC2BA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2.昆虫消化道的变异；植食性半翅目昆虫的滤室</w:t>
      </w:r>
    </w:p>
    <w:p w14:paraId="197160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第十章 昆虫的循环系统</w:t>
      </w:r>
    </w:p>
    <w:p w14:paraId="482F96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1.昆虫血液的功能</w:t>
      </w:r>
    </w:p>
    <w:p w14:paraId="0D15D8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第十一章 昆虫的排泄系统</w:t>
      </w:r>
    </w:p>
    <w:p w14:paraId="3F259E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1.昆虫马氏管、脂肪体的功能</w:t>
      </w:r>
    </w:p>
    <w:p w14:paraId="67F0FB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第十二章 昆虫的气管系统</w:t>
      </w:r>
    </w:p>
    <w:p w14:paraId="0F4045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1.昆虫气管系统的构造</w:t>
      </w:r>
    </w:p>
    <w:p w14:paraId="048499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第十三章 昆虫的神经系统</w:t>
      </w:r>
    </w:p>
    <w:p w14:paraId="350646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1.神经元、轴突传导 突触传递的概念</w:t>
      </w:r>
    </w:p>
    <w:p w14:paraId="66A867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2.昆虫的神经系统的内容</w:t>
      </w:r>
    </w:p>
    <w:p w14:paraId="20F6DA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第十五章 昆虫的内分泌器官与激素</w:t>
      </w:r>
    </w:p>
    <w:p w14:paraId="1589A3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1.蜕皮激素与保幼激素对昆虫生长、发育和变态调节</w:t>
      </w:r>
    </w:p>
    <w:p w14:paraId="2BB192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第十六章 昆虫的外分泌腺体与信息素</w:t>
      </w:r>
    </w:p>
    <w:p w14:paraId="6C4D29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1.昆虫信息素的概念</w:t>
      </w:r>
    </w:p>
    <w:p w14:paraId="4C35D3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2.昆虫信息素的种类及特点</w:t>
      </w:r>
    </w:p>
    <w:p w14:paraId="47F458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第十七章 昆虫的生殖方式</w:t>
      </w:r>
    </w:p>
    <w:p w14:paraId="0578EA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1.两性生殖和孤雌生殖的概念</w:t>
      </w:r>
    </w:p>
    <w:p w14:paraId="64DD18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第十八章 昆虫的胚前发育</w:t>
      </w:r>
    </w:p>
    <w:p w14:paraId="365943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1.胚前发育、授精和受精的概念</w:t>
      </w:r>
    </w:p>
    <w:p w14:paraId="12FA5C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第二十章 昆虫的胚后发育</w:t>
      </w:r>
    </w:p>
    <w:p w14:paraId="5A9A1F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1.孵化、脱皮、虫龄、化蛹、羽化、补充营养、变态、雌雄二型和多型现象的概念</w:t>
      </w:r>
    </w:p>
    <w:p w14:paraId="314ACC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2.昆虫的变态及类型</w:t>
      </w:r>
    </w:p>
    <w:p w14:paraId="748F9D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3.昆虫蛹的类型</w:t>
      </w:r>
    </w:p>
    <w:p w14:paraId="7303A4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第二十一章 昆虫的生活史</w:t>
      </w:r>
    </w:p>
    <w:p w14:paraId="24C005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1.世代、生活史、化性、世代重叠、局部世代、世代交替、静止和滞育的概念</w:t>
      </w:r>
    </w:p>
    <w:p w14:paraId="12DD44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2.静止和滞育的区别；引起和解除滞育的条件</w:t>
      </w:r>
    </w:p>
    <w:p w14:paraId="6FDE4A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第二十二章  昆虫的习性与行为</w:t>
      </w:r>
    </w:p>
    <w:p w14:paraId="7F0F33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1.习性、迁飞、趋性、信息化学物质的概念</w:t>
      </w:r>
    </w:p>
    <w:p w14:paraId="066353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2.昆虫趋性的类型</w:t>
      </w:r>
    </w:p>
    <w:p w14:paraId="680625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第二十三章 昆虫系统学的基本原理</w:t>
      </w:r>
    </w:p>
    <w:p w14:paraId="0DE3B5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1.种、命名法、学名、双名法、正模和副模的概念</w:t>
      </w:r>
    </w:p>
    <w:p w14:paraId="6564E3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第二十四章 昆虫纲的分类</w:t>
      </w:r>
    </w:p>
    <w:p w14:paraId="7D85FCBC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" w:cs="Times New Roman"/>
          <w:sz w:val="32"/>
          <w:szCs w:val="32"/>
        </w:rPr>
        <w:t>与农业和人类经济意义关系比较密切的8个目的2～3条主要鉴别特征（如口器、触角、翅等）：</w:t>
      </w:r>
    </w:p>
    <w:p w14:paraId="69D622E7"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" w:cs="Times New Roman"/>
          <w:sz w:val="32"/>
          <w:szCs w:val="32"/>
        </w:rPr>
        <w:t>直翅目、等翅目、缨翅目、半翅目、鞘翅目、鳞翅目、膜翅目、双翅目</w:t>
      </w:r>
    </w:p>
    <w:sectPr>
      <w:footerReference r:id="rId5" w:type="first"/>
      <w:footerReference r:id="rId3" w:type="default"/>
      <w:footerReference r:id="rId4" w:type="even"/>
      <w:pgSz w:w="11907" w:h="16839"/>
      <w:pgMar w:top="1500" w:right="1193" w:bottom="1134" w:left="1474" w:header="851" w:footer="992" w:gutter="0"/>
      <w:pgNumType w:fmt="numberInDash"/>
      <w:cols w:space="720" w:num="1"/>
      <w:titlePg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5C34CD"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3B3B4F">
                          <w:pPr>
                            <w:pStyle w:val="3"/>
                            <w:rPr>
                              <w:rStyle w:val="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7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ql5uc8AAAAFAQAADwAAAAAAAAABACAAAAAiAAAAZHJzL2Rvd25yZXYu&#10;eG1sUEsBAhQAFAAAAAgAh07iQDc+5psEAgAABAQAAA4AAAAAAAAAAQAgAAAAHgEAAGRycy9lMm9E&#10;b2MueG1sUEsFBgAAAAAGAAYAWQEAAJQ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03B3B4F">
                    <w:pPr>
                      <w:pStyle w:val="3"/>
                      <w:rPr>
                        <w:rStyle w:val="7"/>
                      </w:rPr>
                    </w:pPr>
                    <w:r>
                      <w:fldChar w:fldCharType="begin"/>
                    </w:r>
                    <w:r>
                      <w:rPr>
                        <w:rStyle w:val="7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7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AC8AF2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09172993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B8C0E6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90500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69BBD80"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1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KkUuzQAAAAAwEAAA8AAAAAAAAAAQAgAAAAIgAAAGRy&#10;cy9kb3ducmV2LnhtbFBLAQIUABQAAAAIAIdO4kC9u/foDQIAABAEAAAOAAAAAAAAAAEAIAAAAB8B&#10;AABkcnMvZTJvRG9jLnhtbFBLBQYAAAAABgAGAFkBAACe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69BBD80"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dhZmYzZTI3YjE0NWI4MmIxNGZmNmZmOWM2ZThiNzcifQ=="/>
  </w:docVars>
  <w:rsids>
    <w:rsidRoot w:val="00545E87"/>
    <w:rsid w:val="00545E87"/>
    <w:rsid w:val="00604C08"/>
    <w:rsid w:val="008743A8"/>
    <w:rsid w:val="0094418B"/>
    <w:rsid w:val="08FE7546"/>
    <w:rsid w:val="15700B7E"/>
    <w:rsid w:val="16524D04"/>
    <w:rsid w:val="28EF185E"/>
    <w:rsid w:val="295D30DB"/>
    <w:rsid w:val="3E545E11"/>
    <w:rsid w:val="3FA7706D"/>
    <w:rsid w:val="403E177F"/>
    <w:rsid w:val="47EA38B6"/>
    <w:rsid w:val="4F4D294C"/>
    <w:rsid w:val="576A0C54"/>
    <w:rsid w:val="62F65CE9"/>
    <w:rsid w:val="64E42046"/>
    <w:rsid w:val="66EC3434"/>
    <w:rsid w:val="779C63D1"/>
    <w:rsid w:val="7C8D3C59"/>
    <w:rsid w:val="7DDA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  <w:rPr>
      <w:rFonts w:ascii="Tahoma" w:hAnsi="Tahoma"/>
      <w:sz w:val="24"/>
      <w:szCs w:val="20"/>
    </w:rPr>
  </w:style>
  <w:style w:type="character" w:styleId="8">
    <w:name w:val="Hyperlink"/>
    <w:basedOn w:val="6"/>
    <w:qFormat/>
    <w:uiPriority w:val="0"/>
    <w:rPr>
      <w:rFonts w:ascii="Tahoma" w:hAnsi="Tahoma"/>
      <w:color w:val="0000FF"/>
      <w:sz w:val="24"/>
      <w:szCs w:val="20"/>
      <w:u w:val="single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0"/>
    <w:rPr>
      <w:sz w:val="18"/>
      <w:szCs w:val="18"/>
    </w:rPr>
  </w:style>
  <w:style w:type="paragraph" w:customStyle="1" w:styleId="11">
    <w:name w:val="_Style 14"/>
    <w:basedOn w:val="1"/>
    <w:qFormat/>
    <w:uiPriority w:val="0"/>
    <w:rPr>
      <w:rFonts w:ascii="Tahoma" w:hAnsi="Tahoma"/>
      <w:sz w:val="24"/>
      <w:szCs w:val="20"/>
    </w:rPr>
  </w:style>
  <w:style w:type="paragraph" w:styleId="12">
    <w:name w:val="List Paragraph"/>
    <w:basedOn w:val="1"/>
    <w:qFormat/>
    <w:uiPriority w:val="34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830</Words>
  <Characters>868</Characters>
  <Lines>7</Lines>
  <Paragraphs>2</Paragraphs>
  <TotalTime>1</TotalTime>
  <ScaleCrop>false</ScaleCrop>
  <LinksUpToDate>false</LinksUpToDate>
  <CharactersWithSpaces>891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2022-10-26T07:52:00Z</dcterms:created>
  <dc:creator>wu zhongzhen</dc:creator>
  <cp:lastModifiedBy>xiaochan</cp:lastModifiedBy>
  <dcterms:modified xsi:type="dcterms:W3CDTF">2025-09-28T07:00:25Z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567974A8BADC4F68B998031A10BD37BC_13</vt:lpwstr>
  </property>
  <property fmtid="{D5CDD505-2E9C-101B-9397-08002B2CF9AE}" pid="4" name="KSOTemplateDocerSaveRecord">
    <vt:lpwstr>eyJoZGlkIjoiYjgwZGMzMDU1NDJmMDNjMzFlYmIyMDA4ZDNkZmVhNjciLCJ1c2VySWQiOiIyMzg3NTI2MTgifQ==</vt:lpwstr>
  </property>
</Properties>
</file>