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6D007">
      <w:pPr>
        <w:adjustRightInd w:val="0"/>
        <w:spacing w:line="560" w:lineRule="exact"/>
        <w:jc w:val="center"/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仲恺农业工程学院202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年三二分段专升本转段招生考试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</w:rPr>
        <w:t>动物疫病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  <w:t>（动物科学专业理论课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  <w:t>）</w:t>
      </w:r>
    </w:p>
    <w:p w14:paraId="2B7B7607">
      <w:pPr>
        <w:adjustRightInd w:val="0"/>
        <w:spacing w:line="560" w:lineRule="exact"/>
        <w:jc w:val="center"/>
        <w:rPr>
          <w:rFonts w:hint="default" w:ascii="Times New Roman" w:hAnsi="Times New Roman" w:eastAsia="宋体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大纲</w:t>
      </w:r>
    </w:p>
    <w:p w14:paraId="2D7667DE">
      <w:pPr>
        <w:spacing w:line="500" w:lineRule="exact"/>
        <w:jc w:val="left"/>
        <w:rPr>
          <w:rFonts w:hint="default" w:ascii="Times New Roman" w:hAnsi="Times New Roman" w:eastAsia="宋体" w:cs="Times New Roman"/>
          <w:b w:val="0"/>
          <w:bCs/>
          <w:sz w:val="32"/>
          <w:szCs w:val="32"/>
        </w:rPr>
      </w:pPr>
    </w:p>
    <w:p w14:paraId="4AD6BFD3">
      <w:pPr>
        <w:spacing w:before="163" w:after="163" w:line="500" w:lineRule="exact"/>
        <w:ind w:left="420" w:leftChars="200"/>
        <w:jc w:val="left"/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  <w:t>一、绪论</w:t>
      </w:r>
    </w:p>
    <w:p w14:paraId="104929D6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0399433B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1、动物传染病学的概念及研究意义</w:t>
      </w:r>
    </w:p>
    <w:p w14:paraId="037B39A2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2、动物传染病的研究发展概况</w:t>
      </w:r>
    </w:p>
    <w:p w14:paraId="4E1EDC1F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3、动物寄生虫学和动物寄生虫病学的概念</w:t>
      </w:r>
    </w:p>
    <w:p w14:paraId="0ECB4E6F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4、动物寄生虫病学研究历史和成就</w:t>
      </w:r>
    </w:p>
    <w:p w14:paraId="59E04141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5、动物寄生虫病的危害</w:t>
      </w:r>
    </w:p>
    <w:p w14:paraId="68E82B38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15E4D0E4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1、掌握动物传染病学、动物寄生虫学和动物寄生虫病学的基本概念</w:t>
      </w:r>
    </w:p>
    <w:p w14:paraId="09DA51F2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2、了解动物传染病的研究意义、研究发展概况</w:t>
      </w:r>
    </w:p>
    <w:p w14:paraId="541DFB0A">
      <w:pPr>
        <w:spacing w:line="500" w:lineRule="exact"/>
        <w:jc w:val="left"/>
        <w:rPr>
          <w:rStyle w:val="23"/>
          <w:rFonts w:hint="default" w:ascii="Times New Roman" w:hAnsi="Times New Roman" w:eastAsia="宋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3、了解动物寄生虫病学研究历史和成就、动物寄生虫病的危害</w:t>
      </w:r>
    </w:p>
    <w:p w14:paraId="05901049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  <w:t>二、动物疫病基础理论</w:t>
      </w:r>
    </w:p>
    <w:p w14:paraId="7CBDB48A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（一）动物传染病学基础理论</w:t>
      </w:r>
    </w:p>
    <w:p w14:paraId="4849A1E0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512C1966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1、动物传染病的特性</w:t>
      </w:r>
    </w:p>
    <w:p w14:paraId="36B94414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2、动物传染病的流行过程</w:t>
      </w:r>
    </w:p>
    <w:p w14:paraId="3538D021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3、动物传染病的诊断</w:t>
      </w:r>
    </w:p>
    <w:p w14:paraId="0F464B58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4、动物传染病的预防和控制措施</w:t>
      </w:r>
    </w:p>
    <w:p w14:paraId="7DB76332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7F33ED83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1、掌握感染的概念及其类型、掌握传染病的基本特征</w:t>
      </w:r>
    </w:p>
    <w:p w14:paraId="2A5C704B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2、掌握传染病流行过程的三个基本环节（传染源、传播途径、易感动物的概念及类型）</w:t>
      </w:r>
    </w:p>
    <w:p w14:paraId="3021F981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3、掌握传染病流行过程的表现形式和流行特点</w:t>
      </w:r>
    </w:p>
    <w:p w14:paraId="51D0765F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4、掌握传染病的诊断方法</w:t>
      </w:r>
    </w:p>
    <w:p w14:paraId="5787CE09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5、掌握传染病的预防和控制措施（对传染源的措施、对传播途径的措施、对易感动物群的措施）</w:t>
      </w:r>
    </w:p>
    <w:p w14:paraId="05181DAE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（二）动物寄生虫学及寄生虫病学基础理论</w:t>
      </w:r>
    </w:p>
    <w:p w14:paraId="31F2AC4F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03779E15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1、动物寄生虫学概述</w:t>
      </w:r>
    </w:p>
    <w:p w14:paraId="5AE712D1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2、免疫寄生虫学概述</w:t>
      </w:r>
    </w:p>
    <w:p w14:paraId="5F90CABB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3、动物寄生虫病的流行病学</w:t>
      </w:r>
    </w:p>
    <w:p w14:paraId="3957CB6D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4、动物寄生虫病的诊断</w:t>
      </w:r>
    </w:p>
    <w:p w14:paraId="21553BD8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5、动物寄生虫病的预防和控制</w:t>
      </w:r>
    </w:p>
    <w:p w14:paraId="6FFFB154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52334857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寄生、寄生虫、宿主、终末宿主、中间宿主、补充宿主、贮藏宿主、保虫宿主、带虫宿主、生活史的基本概念；掌握寄生虫和宿主的类型、生活史的类型；了解寄生虫和宿主的相互作用、寄生虫的分类和命名</w:t>
      </w:r>
    </w:p>
    <w:p w14:paraId="02C3CA31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2、了解寄生虫免疫的特点</w:t>
      </w:r>
    </w:p>
    <w:p w14:paraId="7BE7FF7F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3、掌握动物寄生虫病的流行的基本环节（感染来源、感染途径、易感宿主），了解动物寄生虫病流行病学的基本内容</w:t>
      </w:r>
    </w:p>
    <w:p w14:paraId="4CA3CDE7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4、熟悉动物寄生虫病的诊断方法</w:t>
      </w:r>
    </w:p>
    <w:p w14:paraId="62F18EE5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5、掌握动物寄生虫病的预防和控制措施</w:t>
      </w:r>
    </w:p>
    <w:p w14:paraId="62A69D2A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（三）寄生虫形态构造及生活史概述</w:t>
      </w:r>
    </w:p>
    <w:p w14:paraId="5B3A2B32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2AF8D403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1、吸虫概述</w:t>
      </w:r>
    </w:p>
    <w:p w14:paraId="2ECA63B7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2、绦虫概述</w:t>
      </w:r>
    </w:p>
    <w:p w14:paraId="38D814E6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3、线虫概述</w:t>
      </w:r>
    </w:p>
    <w:p w14:paraId="05DCBDB5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4、蜱螨与昆虫概述</w:t>
      </w:r>
    </w:p>
    <w:p w14:paraId="363B5077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5、原虫概述</w:t>
      </w:r>
    </w:p>
    <w:p w14:paraId="60EE7DE3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</w:t>
      </w:r>
      <w:r>
        <w:rPr>
          <w:rStyle w:val="23"/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</w:rPr>
        <w:t>试要求</w:t>
      </w:r>
    </w:p>
    <w:p w14:paraId="649A098B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1、掌握吸虫的外部形态，了解吸虫消化系统、生殖系统及吸虫生活史；</w:t>
      </w:r>
    </w:p>
    <w:p w14:paraId="16935AB5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2、掌握绦虫的外部形态，了解绦虫生殖系统及绦虫生活史；</w:t>
      </w:r>
    </w:p>
    <w:p w14:paraId="7574EC25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3、掌握线虫的外部形态，了解线虫消化系统、生殖系统及绦虫生活史；</w:t>
      </w:r>
    </w:p>
    <w:p w14:paraId="211D41E9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4、掌握蜱螨与昆虫的外部形态，了解蜱螨与昆虫生活史；</w:t>
      </w:r>
    </w:p>
    <w:p w14:paraId="63068B3A">
      <w:pPr>
        <w:spacing w:line="500" w:lineRule="exact"/>
        <w:jc w:val="left"/>
        <w:rPr>
          <w:rStyle w:val="23"/>
          <w:rFonts w:hint="default" w:ascii="Times New Roman" w:hAnsi="Times New Roman" w:eastAsia="宋体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5、掌握原虫的形态特征和生殖方式。</w:t>
      </w:r>
    </w:p>
    <w:p w14:paraId="5AB5BEEE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</w:pPr>
      <w:r>
        <w:rPr>
          <w:rStyle w:val="23"/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>三、动物疫病各论</w:t>
      </w:r>
    </w:p>
    <w:p w14:paraId="10D1CEC9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（一）猪的疫病</w:t>
      </w:r>
    </w:p>
    <w:p w14:paraId="6E849303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4A8FEE57">
      <w:pPr>
        <w:spacing w:line="500" w:lineRule="exact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仔猪大肠杆菌病、猪副伤寒 、猪传染性胃肠炎、猪密螺旋体病、产气荚膜梭菌病、猪流行性腹泻、轮状病毒病、猪巴氏杆菌病、猪支原体肺炎、猪传染性萎缩性鼻炎、猪流行性感冒、猪接触传染性胸膜肺炎、猪瘟、猪丹毒、猪链球菌病、伪狂犬病、李氏杆菌病、钩端螺旋体病、猪圆环病毒病、猪附红细胞体病、口蹄疫、猪水疱病、流行性乙型脑炎、猪细小病毒病、猪繁殖与呼吸障碍综合症</w:t>
      </w: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  <w:lang w:eastAsia="zh-CN"/>
        </w:rPr>
        <w:t>、非洲猪瘟</w:t>
      </w: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等传染病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2F8EAB32">
      <w:pPr>
        <w:spacing w:line="500" w:lineRule="exact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姜片吸虫病、伪裸头绦虫病、旋毛虫病、猪蛔虫病、类圆线虫病（杆虫病）、毛尾线虫病（鞭虫病）、猪球虫病、小袋虫病、猪囊尾蚴病、细颈囊尾蚴病、猪后圆线虫病、冠尾线虫病等寄生虫病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38CD6D7A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75BBFBDD">
      <w:pPr>
        <w:spacing w:line="500" w:lineRule="exact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1、掌握各种猪的疫病的病原学特性、流行病学特征、临床症状和病理变化特征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4538C105">
      <w:pPr>
        <w:spacing w:line="500" w:lineRule="exact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2、熟悉猪的疫病的实验室诊断和防控措施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171E16E9">
      <w:pPr>
        <w:spacing w:line="500" w:lineRule="exact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3、掌握症状相似的传染病的鉴别诊断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51217BB3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（二）反刍动物的疫病</w:t>
      </w:r>
    </w:p>
    <w:p w14:paraId="1772FCF4">
      <w:pPr>
        <w:spacing w:line="500" w:lineRule="exact"/>
        <w:ind w:leftChars="200" w:firstLine="320" w:firstLineChars="1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3E76BA9C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副结核病、牛病毒性腹泻/黏膜病、犊牛羔羊大肠杆菌病、羊梭菌病、结核病、牛传染性鼻气管炎、梅迪维斯那病、牛流行热、绵羊肺腺瘤病、炭疽、牛出血性败血病、牛海绵状脑病、痒病、山羊关节炎脑炎、口蹄疫、蓝舌病、牛恶性卡他热、绵羊痘和山羊痘、羊传染性脓疱、牛白血病、布鲁氏菌病、弯杆菌病、绵羊地方性流产等传染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237768C4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吸虫病、绦虫病、棘球蚴病、消化道线虫病、球虫病、隐孢子虫病、巴贝斯虫病、泰勒虫病、伊氏锥虫病、网尾线虫病、羊鼻蝇蛆病、牛皮蝇蛆病、螨病、硬蜱、牛囊尾蚴病、肉孢子虫病、脑多头蚴病、丝虫病、牛毛滴虫病等寄生虫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677327F3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19BD5E1E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1、掌握各种反刍动物疫病的病原学特性、流行病学特征、临床症状和病理变化特征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031B5AC0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2、熟悉反刍动物疫病的实验室诊断和防控措施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5FB745FD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（三）家禽的疫病</w:t>
      </w:r>
    </w:p>
    <w:p w14:paraId="72210EEB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694338E2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禽沙门氏菌病、禽痘、小鹅瘟、鸡传染性支气管炎、鸡传染性喉气管炎、鸡败血支原体感染、鸡传染性鼻炎、新城疫、高致病性禽流感、禽霍乱、鸭瘟、鸭传染行浆膜炎、鸭病毒性肝炎、禽传染行脑脊髓炎、鸡马立克氏病、禽白血病、禽网状内皮组织增殖症、鸡传染性法氏囊病、鸡产蛋下降综合征、禽结核病、鸭黄病毒病等传染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19824707">
      <w:pPr>
        <w:spacing w:line="500" w:lineRule="exact"/>
        <w:ind w:firstLine="640" w:firstLineChars="200"/>
        <w:jc w:val="left"/>
        <w:rPr>
          <w:rStyle w:val="23"/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棘口吸虫病、前殖吸虫病、后睾吸虫病、鸡绦虫病、鸡蛔虫病、鸡异刺线虫病、鸭棘头虫病、鸡球虫病、鸭球虫病、鹅球虫病、软蜱、禽羽虱、螨病等寄生虫病</w:t>
      </w:r>
      <w:r>
        <w:rPr>
          <w:rStyle w:val="23"/>
          <w:rFonts w:hint="eastAsia" w:eastAsia="仿宋" w:cs="Times New Roman"/>
          <w:b w:val="0"/>
          <w:bCs/>
          <w:sz w:val="32"/>
          <w:szCs w:val="32"/>
          <w:lang w:eastAsia="zh-CN"/>
        </w:rPr>
        <w:t>。</w:t>
      </w:r>
    </w:p>
    <w:p w14:paraId="38AF9688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2AF6CFBF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1、掌握各种家禽各种疫病的病原学特性、流行病学特征、临床症状和病理变化特征</w:t>
      </w:r>
    </w:p>
    <w:p w14:paraId="007CC2CD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2、熟悉各种家禽的疫病的实验室诊断和防控措施</w:t>
      </w:r>
    </w:p>
    <w:p w14:paraId="65B929F1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3、注意症状相似传染病的鉴别诊断</w:t>
      </w:r>
    </w:p>
    <w:p w14:paraId="75975F5C">
      <w:pPr>
        <w:spacing w:before="163" w:after="163"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（四）其他动物的疫病</w:t>
      </w:r>
    </w:p>
    <w:p w14:paraId="6B04E385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考试内容</w:t>
      </w:r>
    </w:p>
    <w:p w14:paraId="6B3E6877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犬细小病毒病、猫泛白细胞减少症、犬副流感病毒病、犬腺病毒Ⅱ型感染、犬传染性肝炎、兔病毒性出血病、兔葡萄球菌病、狂犬病、破伤风、犬瘟热、兔粘液瘤病、水貂阿留申病等传染病</w:t>
      </w:r>
    </w:p>
    <w:p w14:paraId="1EBDE526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吸虫病、绦虫病、蛔虫病、钩虫病、蠕形螨病、弓形虫病、利什曼原虫病、兔螨病、兔球虫病等寄生虫病</w:t>
      </w:r>
    </w:p>
    <w:p w14:paraId="07090732">
      <w:pPr>
        <w:spacing w:line="500" w:lineRule="exact"/>
        <w:ind w:leftChars="200"/>
        <w:jc w:val="left"/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楷体" w:cs="Times New Roman"/>
          <w:b w:val="0"/>
          <w:bCs/>
          <w:sz w:val="32"/>
          <w:szCs w:val="32"/>
        </w:rPr>
        <w:t>考试要求</w:t>
      </w:r>
    </w:p>
    <w:p w14:paraId="68AB4B72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1、掌握各种疫病的病原学特性、流行病学特征、临床症状和病理变化特征</w:t>
      </w:r>
    </w:p>
    <w:p w14:paraId="3F596BF9">
      <w:pPr>
        <w:spacing w:line="500" w:lineRule="exact"/>
        <w:ind w:firstLine="640" w:firstLineChars="200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2、熟悉各种疫病的实验室诊断和防控措施</w:t>
      </w:r>
    </w:p>
    <w:p w14:paraId="4EF7A84D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</w:p>
    <w:p w14:paraId="1C8DE867">
      <w:pPr>
        <w:spacing w:before="163" w:after="163" w:line="500" w:lineRule="exact"/>
        <w:ind w:firstLine="640" w:firstLineChars="200"/>
        <w:jc w:val="left"/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</w:rPr>
        <w:t>四、主要参考书目</w:t>
      </w:r>
    </w:p>
    <w:p w14:paraId="3698D30C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  <w:t>《动物疫病》（第三版），张宏伟、欧阳清芳主编，中国农业出版社，2015年1月</w:t>
      </w:r>
    </w:p>
    <w:p w14:paraId="5EDC7E82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</w:p>
    <w:p w14:paraId="2726313A">
      <w:pPr>
        <w:numPr>
          <w:numId w:val="0"/>
        </w:numPr>
        <w:spacing w:before="163" w:after="163" w:line="500" w:lineRule="exact"/>
        <w:ind w:firstLine="640" w:firstLineChars="200"/>
        <w:jc w:val="left"/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Style w:val="23"/>
          <w:rFonts w:hint="eastAsia" w:eastAsia="黑体" w:cs="Times New Roman"/>
          <w:b w:val="0"/>
          <w:bCs/>
          <w:sz w:val="32"/>
          <w:szCs w:val="32"/>
          <w:lang w:val="en-US" w:eastAsia="zh-CN"/>
        </w:rPr>
        <w:t>五、</w:t>
      </w:r>
      <w:r>
        <w:rPr>
          <w:rStyle w:val="23"/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参考书目</w:t>
      </w:r>
    </w:p>
    <w:p w14:paraId="4944A3F6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</w:pPr>
      <w:r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  <w:t>《动物疫病》，杜宗沛、魏冬霞、郭广富主编，中国林业出版社，2019年8月</w:t>
      </w:r>
      <w:bookmarkStart w:id="0" w:name="_GoBack"/>
      <w:bookmarkEnd w:id="0"/>
    </w:p>
    <w:p w14:paraId="277A7713">
      <w:pPr>
        <w:spacing w:line="500" w:lineRule="exact"/>
        <w:jc w:val="left"/>
        <w:rPr>
          <w:rStyle w:val="23"/>
          <w:rFonts w:hint="default" w:ascii="Times New Roman" w:hAnsi="Times New Roman" w:eastAsia="仿宋" w:cs="Times New Roman"/>
          <w:b w:val="0"/>
          <w:bCs/>
          <w:sz w:val="32"/>
          <w:szCs w:val="32"/>
        </w:rPr>
      </w:pPr>
    </w:p>
    <w:p w14:paraId="603E1005">
      <w:pPr>
        <w:spacing w:line="500" w:lineRule="exact"/>
        <w:jc w:val="left"/>
        <w:rPr>
          <w:rFonts w:hint="default" w:ascii="Times New Roman" w:hAnsi="Times New Roman" w:eastAsia="宋体" w:cs="Times New Roman"/>
          <w:b w:val="0"/>
          <w:bCs/>
          <w:sz w:val="32"/>
          <w:szCs w:val="32"/>
        </w:rPr>
      </w:pPr>
    </w:p>
    <w:p w14:paraId="00227165">
      <w:pPr>
        <w:adjustRightInd w:val="0"/>
        <w:snapToGrid w:val="0"/>
        <w:rPr>
          <w:rFonts w:hint="default" w:ascii="Times New Roman" w:hAnsi="Times New Roman" w:eastAsia="宋体" w:cs="Times New Roman"/>
          <w:b w:val="0"/>
          <w:bCs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AEE17">
    <w:pPr>
      <w:pStyle w:val="8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2</w:t>
    </w:r>
    <w:r>
      <w:fldChar w:fldCharType="end"/>
    </w:r>
  </w:p>
  <w:p w14:paraId="71516AA8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697F2">
    <w:pPr>
      <w:pStyle w:val="8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end"/>
    </w:r>
  </w:p>
  <w:p w14:paraId="3A3E1EDC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0A425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78E129">
                          <w:pPr>
                            <w:pStyle w:val="8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78E129">
                    <w:pPr>
                      <w:pStyle w:val="8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172A27"/>
    <w:rsid w:val="00000CF1"/>
    <w:rsid w:val="00002CDE"/>
    <w:rsid w:val="00007AF8"/>
    <w:rsid w:val="00015B08"/>
    <w:rsid w:val="00017E20"/>
    <w:rsid w:val="00020135"/>
    <w:rsid w:val="00024BBA"/>
    <w:rsid w:val="00030F0A"/>
    <w:rsid w:val="0003615F"/>
    <w:rsid w:val="000375C5"/>
    <w:rsid w:val="0004291F"/>
    <w:rsid w:val="00047959"/>
    <w:rsid w:val="00051641"/>
    <w:rsid w:val="00053003"/>
    <w:rsid w:val="0005584F"/>
    <w:rsid w:val="000607A8"/>
    <w:rsid w:val="00071042"/>
    <w:rsid w:val="0007106E"/>
    <w:rsid w:val="000715DC"/>
    <w:rsid w:val="000739A0"/>
    <w:rsid w:val="00080E58"/>
    <w:rsid w:val="000836D6"/>
    <w:rsid w:val="000949A6"/>
    <w:rsid w:val="00096B5B"/>
    <w:rsid w:val="000973AD"/>
    <w:rsid w:val="000A660D"/>
    <w:rsid w:val="000A7722"/>
    <w:rsid w:val="000B1D62"/>
    <w:rsid w:val="000B22E9"/>
    <w:rsid w:val="000C0330"/>
    <w:rsid w:val="000C1364"/>
    <w:rsid w:val="000D5855"/>
    <w:rsid w:val="000D5CFD"/>
    <w:rsid w:val="000E03B4"/>
    <w:rsid w:val="000E4F20"/>
    <w:rsid w:val="000F2964"/>
    <w:rsid w:val="000F422B"/>
    <w:rsid w:val="00103B3A"/>
    <w:rsid w:val="001054B0"/>
    <w:rsid w:val="00105F99"/>
    <w:rsid w:val="001156AD"/>
    <w:rsid w:val="001211FB"/>
    <w:rsid w:val="001244EF"/>
    <w:rsid w:val="00132551"/>
    <w:rsid w:val="00133666"/>
    <w:rsid w:val="00136F14"/>
    <w:rsid w:val="00137520"/>
    <w:rsid w:val="001404FE"/>
    <w:rsid w:val="00142654"/>
    <w:rsid w:val="0014291A"/>
    <w:rsid w:val="00146CD4"/>
    <w:rsid w:val="00150FC1"/>
    <w:rsid w:val="0016115C"/>
    <w:rsid w:val="001613F7"/>
    <w:rsid w:val="00164D68"/>
    <w:rsid w:val="00166687"/>
    <w:rsid w:val="001919DF"/>
    <w:rsid w:val="00192977"/>
    <w:rsid w:val="00194E4D"/>
    <w:rsid w:val="00197C7E"/>
    <w:rsid w:val="001A10B0"/>
    <w:rsid w:val="001A2804"/>
    <w:rsid w:val="001A3A59"/>
    <w:rsid w:val="001A7717"/>
    <w:rsid w:val="001B522A"/>
    <w:rsid w:val="001C19E3"/>
    <w:rsid w:val="001C1CD9"/>
    <w:rsid w:val="001C3494"/>
    <w:rsid w:val="001C52A2"/>
    <w:rsid w:val="001C7466"/>
    <w:rsid w:val="001D09A8"/>
    <w:rsid w:val="001D1FD1"/>
    <w:rsid w:val="001D67FA"/>
    <w:rsid w:val="00202F40"/>
    <w:rsid w:val="0020670A"/>
    <w:rsid w:val="0020773D"/>
    <w:rsid w:val="00210A64"/>
    <w:rsid w:val="00215A5B"/>
    <w:rsid w:val="00224D11"/>
    <w:rsid w:val="00231B60"/>
    <w:rsid w:val="00236D82"/>
    <w:rsid w:val="002373B3"/>
    <w:rsid w:val="00237817"/>
    <w:rsid w:val="00240B21"/>
    <w:rsid w:val="002418DB"/>
    <w:rsid w:val="00243A60"/>
    <w:rsid w:val="00244F66"/>
    <w:rsid w:val="002470EF"/>
    <w:rsid w:val="00247144"/>
    <w:rsid w:val="00253A95"/>
    <w:rsid w:val="00253B89"/>
    <w:rsid w:val="00253FE7"/>
    <w:rsid w:val="0025401D"/>
    <w:rsid w:val="00256C3C"/>
    <w:rsid w:val="00272A8E"/>
    <w:rsid w:val="00275CAE"/>
    <w:rsid w:val="00291256"/>
    <w:rsid w:val="00293688"/>
    <w:rsid w:val="0029502C"/>
    <w:rsid w:val="002A5D9E"/>
    <w:rsid w:val="002B0891"/>
    <w:rsid w:val="002B1A78"/>
    <w:rsid w:val="002B36A5"/>
    <w:rsid w:val="002B4B64"/>
    <w:rsid w:val="002B52D8"/>
    <w:rsid w:val="002B6066"/>
    <w:rsid w:val="002C536E"/>
    <w:rsid w:val="002D04EE"/>
    <w:rsid w:val="002D0DEB"/>
    <w:rsid w:val="002D1B7B"/>
    <w:rsid w:val="002D5482"/>
    <w:rsid w:val="002D6244"/>
    <w:rsid w:val="002D75A8"/>
    <w:rsid w:val="002E0E12"/>
    <w:rsid w:val="002E1EE9"/>
    <w:rsid w:val="002E3E3D"/>
    <w:rsid w:val="002F1A69"/>
    <w:rsid w:val="002F20AE"/>
    <w:rsid w:val="002F7A60"/>
    <w:rsid w:val="003037AF"/>
    <w:rsid w:val="00306269"/>
    <w:rsid w:val="00310CBF"/>
    <w:rsid w:val="00321F1D"/>
    <w:rsid w:val="003238BD"/>
    <w:rsid w:val="003321A5"/>
    <w:rsid w:val="00335C27"/>
    <w:rsid w:val="00340FFA"/>
    <w:rsid w:val="0034244F"/>
    <w:rsid w:val="00345D1F"/>
    <w:rsid w:val="003470A3"/>
    <w:rsid w:val="00347EBC"/>
    <w:rsid w:val="00350D5C"/>
    <w:rsid w:val="003527A6"/>
    <w:rsid w:val="00354E5E"/>
    <w:rsid w:val="003614C8"/>
    <w:rsid w:val="003647A3"/>
    <w:rsid w:val="003647EB"/>
    <w:rsid w:val="00367B47"/>
    <w:rsid w:val="00371196"/>
    <w:rsid w:val="00371696"/>
    <w:rsid w:val="00382EED"/>
    <w:rsid w:val="003857AE"/>
    <w:rsid w:val="003A0BDF"/>
    <w:rsid w:val="003A2E2D"/>
    <w:rsid w:val="003A46D5"/>
    <w:rsid w:val="003A669D"/>
    <w:rsid w:val="003B6BBF"/>
    <w:rsid w:val="003B7F9D"/>
    <w:rsid w:val="003C2C7B"/>
    <w:rsid w:val="003D2670"/>
    <w:rsid w:val="003D7233"/>
    <w:rsid w:val="003E2153"/>
    <w:rsid w:val="003F04E4"/>
    <w:rsid w:val="003F180F"/>
    <w:rsid w:val="003F386D"/>
    <w:rsid w:val="003F51D7"/>
    <w:rsid w:val="00400EE0"/>
    <w:rsid w:val="0040375F"/>
    <w:rsid w:val="00405DF5"/>
    <w:rsid w:val="004112B6"/>
    <w:rsid w:val="00413ADF"/>
    <w:rsid w:val="00414471"/>
    <w:rsid w:val="00415671"/>
    <w:rsid w:val="00416D05"/>
    <w:rsid w:val="00425858"/>
    <w:rsid w:val="004418BF"/>
    <w:rsid w:val="00443D7A"/>
    <w:rsid w:val="00446E8C"/>
    <w:rsid w:val="0046048C"/>
    <w:rsid w:val="00463D04"/>
    <w:rsid w:val="004656B8"/>
    <w:rsid w:val="004662F3"/>
    <w:rsid w:val="004746E3"/>
    <w:rsid w:val="00474B30"/>
    <w:rsid w:val="004818B4"/>
    <w:rsid w:val="00482526"/>
    <w:rsid w:val="00487C41"/>
    <w:rsid w:val="0049678F"/>
    <w:rsid w:val="00497676"/>
    <w:rsid w:val="004A08A1"/>
    <w:rsid w:val="004A139D"/>
    <w:rsid w:val="004A1E93"/>
    <w:rsid w:val="004A2090"/>
    <w:rsid w:val="004B2CF1"/>
    <w:rsid w:val="004C0BA5"/>
    <w:rsid w:val="004C6284"/>
    <w:rsid w:val="004D196E"/>
    <w:rsid w:val="004D1BB4"/>
    <w:rsid w:val="004E16F8"/>
    <w:rsid w:val="004E4B1C"/>
    <w:rsid w:val="004E71BD"/>
    <w:rsid w:val="004F1811"/>
    <w:rsid w:val="00500C4A"/>
    <w:rsid w:val="00507106"/>
    <w:rsid w:val="0051016E"/>
    <w:rsid w:val="00510275"/>
    <w:rsid w:val="005114C9"/>
    <w:rsid w:val="0051400C"/>
    <w:rsid w:val="00530B22"/>
    <w:rsid w:val="00544460"/>
    <w:rsid w:val="005534AD"/>
    <w:rsid w:val="005573D2"/>
    <w:rsid w:val="0056774B"/>
    <w:rsid w:val="00574D91"/>
    <w:rsid w:val="00574E33"/>
    <w:rsid w:val="005778A8"/>
    <w:rsid w:val="00577ADD"/>
    <w:rsid w:val="00584E4D"/>
    <w:rsid w:val="005913A3"/>
    <w:rsid w:val="00592A81"/>
    <w:rsid w:val="005932B2"/>
    <w:rsid w:val="00594BF7"/>
    <w:rsid w:val="005A3CC1"/>
    <w:rsid w:val="005B2678"/>
    <w:rsid w:val="005C1D08"/>
    <w:rsid w:val="005C2138"/>
    <w:rsid w:val="005C2E10"/>
    <w:rsid w:val="005C7C94"/>
    <w:rsid w:val="005D33CC"/>
    <w:rsid w:val="005D6214"/>
    <w:rsid w:val="005D7134"/>
    <w:rsid w:val="005E3766"/>
    <w:rsid w:val="005E6CEB"/>
    <w:rsid w:val="005F626F"/>
    <w:rsid w:val="005F6630"/>
    <w:rsid w:val="005F7BCC"/>
    <w:rsid w:val="00603A6A"/>
    <w:rsid w:val="00606D83"/>
    <w:rsid w:val="006265BC"/>
    <w:rsid w:val="0062762D"/>
    <w:rsid w:val="00627738"/>
    <w:rsid w:val="00646C10"/>
    <w:rsid w:val="00647CA4"/>
    <w:rsid w:val="00652934"/>
    <w:rsid w:val="00653409"/>
    <w:rsid w:val="006558EC"/>
    <w:rsid w:val="006669F6"/>
    <w:rsid w:val="00670443"/>
    <w:rsid w:val="00674DD0"/>
    <w:rsid w:val="0067568A"/>
    <w:rsid w:val="00676F7B"/>
    <w:rsid w:val="00682290"/>
    <w:rsid w:val="0068363B"/>
    <w:rsid w:val="00684B35"/>
    <w:rsid w:val="006855B1"/>
    <w:rsid w:val="006945E4"/>
    <w:rsid w:val="006979C3"/>
    <w:rsid w:val="006A2F20"/>
    <w:rsid w:val="006A3562"/>
    <w:rsid w:val="006C2991"/>
    <w:rsid w:val="006C74CF"/>
    <w:rsid w:val="006D0199"/>
    <w:rsid w:val="006E7C60"/>
    <w:rsid w:val="006F54A3"/>
    <w:rsid w:val="00702947"/>
    <w:rsid w:val="00707880"/>
    <w:rsid w:val="00712713"/>
    <w:rsid w:val="00714A29"/>
    <w:rsid w:val="00715E2E"/>
    <w:rsid w:val="007175CD"/>
    <w:rsid w:val="00720EEC"/>
    <w:rsid w:val="007262F6"/>
    <w:rsid w:val="00732191"/>
    <w:rsid w:val="007352BD"/>
    <w:rsid w:val="007407EA"/>
    <w:rsid w:val="007413DF"/>
    <w:rsid w:val="0074392D"/>
    <w:rsid w:val="00744135"/>
    <w:rsid w:val="007458C1"/>
    <w:rsid w:val="0074702D"/>
    <w:rsid w:val="00750CCF"/>
    <w:rsid w:val="007533D9"/>
    <w:rsid w:val="00763C5B"/>
    <w:rsid w:val="00766DD6"/>
    <w:rsid w:val="00773561"/>
    <w:rsid w:val="00773FB2"/>
    <w:rsid w:val="0079055D"/>
    <w:rsid w:val="00796EF9"/>
    <w:rsid w:val="007B57BE"/>
    <w:rsid w:val="007B79D3"/>
    <w:rsid w:val="007C13DB"/>
    <w:rsid w:val="007C4F8B"/>
    <w:rsid w:val="007C65B1"/>
    <w:rsid w:val="007C6E05"/>
    <w:rsid w:val="007D1E89"/>
    <w:rsid w:val="007D463F"/>
    <w:rsid w:val="007E6254"/>
    <w:rsid w:val="007F58DD"/>
    <w:rsid w:val="007F58F6"/>
    <w:rsid w:val="00804CA9"/>
    <w:rsid w:val="008063F9"/>
    <w:rsid w:val="00814464"/>
    <w:rsid w:val="008352EA"/>
    <w:rsid w:val="00836846"/>
    <w:rsid w:val="008424D1"/>
    <w:rsid w:val="00843E47"/>
    <w:rsid w:val="0084729C"/>
    <w:rsid w:val="00854C77"/>
    <w:rsid w:val="00856AF5"/>
    <w:rsid w:val="008621C4"/>
    <w:rsid w:val="00871B11"/>
    <w:rsid w:val="008762C4"/>
    <w:rsid w:val="00876F51"/>
    <w:rsid w:val="0088245A"/>
    <w:rsid w:val="00887A4E"/>
    <w:rsid w:val="0089300D"/>
    <w:rsid w:val="008953C0"/>
    <w:rsid w:val="00897211"/>
    <w:rsid w:val="00897D08"/>
    <w:rsid w:val="008A3535"/>
    <w:rsid w:val="008A6A9C"/>
    <w:rsid w:val="008A7385"/>
    <w:rsid w:val="008A7BCD"/>
    <w:rsid w:val="008B2886"/>
    <w:rsid w:val="008C2D4A"/>
    <w:rsid w:val="008C3252"/>
    <w:rsid w:val="008C3864"/>
    <w:rsid w:val="008C5852"/>
    <w:rsid w:val="008C6119"/>
    <w:rsid w:val="008D0504"/>
    <w:rsid w:val="008D5DB4"/>
    <w:rsid w:val="008D7B2C"/>
    <w:rsid w:val="008E146D"/>
    <w:rsid w:val="008E269C"/>
    <w:rsid w:val="008E7BC2"/>
    <w:rsid w:val="00902785"/>
    <w:rsid w:val="00902894"/>
    <w:rsid w:val="00905577"/>
    <w:rsid w:val="009144C2"/>
    <w:rsid w:val="00921944"/>
    <w:rsid w:val="00922C0E"/>
    <w:rsid w:val="009300B1"/>
    <w:rsid w:val="009305BE"/>
    <w:rsid w:val="009318CD"/>
    <w:rsid w:val="00932777"/>
    <w:rsid w:val="009333C9"/>
    <w:rsid w:val="00933D84"/>
    <w:rsid w:val="0093789B"/>
    <w:rsid w:val="00941B1D"/>
    <w:rsid w:val="00946DE5"/>
    <w:rsid w:val="00946E84"/>
    <w:rsid w:val="0095299E"/>
    <w:rsid w:val="00954BF4"/>
    <w:rsid w:val="00955763"/>
    <w:rsid w:val="00955C02"/>
    <w:rsid w:val="0097355F"/>
    <w:rsid w:val="0097787E"/>
    <w:rsid w:val="009841F5"/>
    <w:rsid w:val="009A1FD3"/>
    <w:rsid w:val="009A27D7"/>
    <w:rsid w:val="009B1120"/>
    <w:rsid w:val="009B1874"/>
    <w:rsid w:val="009B72C4"/>
    <w:rsid w:val="009C32B7"/>
    <w:rsid w:val="009C7729"/>
    <w:rsid w:val="009C7A2D"/>
    <w:rsid w:val="009E13E0"/>
    <w:rsid w:val="009E688F"/>
    <w:rsid w:val="009F2E20"/>
    <w:rsid w:val="00A02F3C"/>
    <w:rsid w:val="00A076ED"/>
    <w:rsid w:val="00A242B6"/>
    <w:rsid w:val="00A25BAA"/>
    <w:rsid w:val="00A30C85"/>
    <w:rsid w:val="00A3215A"/>
    <w:rsid w:val="00A37A93"/>
    <w:rsid w:val="00A45E92"/>
    <w:rsid w:val="00A82263"/>
    <w:rsid w:val="00A8290C"/>
    <w:rsid w:val="00A9189D"/>
    <w:rsid w:val="00A96CFB"/>
    <w:rsid w:val="00AA1E90"/>
    <w:rsid w:val="00AA4AA4"/>
    <w:rsid w:val="00AA5B34"/>
    <w:rsid w:val="00AA68CD"/>
    <w:rsid w:val="00AA7AEF"/>
    <w:rsid w:val="00AA7EF9"/>
    <w:rsid w:val="00AB204F"/>
    <w:rsid w:val="00AB717F"/>
    <w:rsid w:val="00AB7C80"/>
    <w:rsid w:val="00AC0EB7"/>
    <w:rsid w:val="00AC3571"/>
    <w:rsid w:val="00AC4BED"/>
    <w:rsid w:val="00AC5DAE"/>
    <w:rsid w:val="00AC7AAC"/>
    <w:rsid w:val="00AD07AC"/>
    <w:rsid w:val="00AE4A4D"/>
    <w:rsid w:val="00AE5697"/>
    <w:rsid w:val="00AE7291"/>
    <w:rsid w:val="00AF0D51"/>
    <w:rsid w:val="00AF1908"/>
    <w:rsid w:val="00AF3A92"/>
    <w:rsid w:val="00AF77F2"/>
    <w:rsid w:val="00B0422D"/>
    <w:rsid w:val="00B06E6E"/>
    <w:rsid w:val="00B07320"/>
    <w:rsid w:val="00B0792C"/>
    <w:rsid w:val="00B1032C"/>
    <w:rsid w:val="00B12213"/>
    <w:rsid w:val="00B20425"/>
    <w:rsid w:val="00B24757"/>
    <w:rsid w:val="00B250D0"/>
    <w:rsid w:val="00B27049"/>
    <w:rsid w:val="00B31972"/>
    <w:rsid w:val="00B32862"/>
    <w:rsid w:val="00B32FA2"/>
    <w:rsid w:val="00B34F43"/>
    <w:rsid w:val="00B369AE"/>
    <w:rsid w:val="00B439D5"/>
    <w:rsid w:val="00B55CCC"/>
    <w:rsid w:val="00B57E54"/>
    <w:rsid w:val="00B8177F"/>
    <w:rsid w:val="00B864D1"/>
    <w:rsid w:val="00B86D4B"/>
    <w:rsid w:val="00B87BF1"/>
    <w:rsid w:val="00B95AFE"/>
    <w:rsid w:val="00B95CEF"/>
    <w:rsid w:val="00B97DE6"/>
    <w:rsid w:val="00BA18AB"/>
    <w:rsid w:val="00BA193E"/>
    <w:rsid w:val="00BA7E09"/>
    <w:rsid w:val="00BB01D7"/>
    <w:rsid w:val="00BB0A36"/>
    <w:rsid w:val="00BB195C"/>
    <w:rsid w:val="00BB367E"/>
    <w:rsid w:val="00BB6CB3"/>
    <w:rsid w:val="00BB73F0"/>
    <w:rsid w:val="00BD002F"/>
    <w:rsid w:val="00BD3441"/>
    <w:rsid w:val="00BD72C8"/>
    <w:rsid w:val="00BE098F"/>
    <w:rsid w:val="00BF74D7"/>
    <w:rsid w:val="00C000EE"/>
    <w:rsid w:val="00C00508"/>
    <w:rsid w:val="00C01300"/>
    <w:rsid w:val="00C02368"/>
    <w:rsid w:val="00C155D9"/>
    <w:rsid w:val="00C16278"/>
    <w:rsid w:val="00C17AD6"/>
    <w:rsid w:val="00C2024D"/>
    <w:rsid w:val="00C20C84"/>
    <w:rsid w:val="00C3207A"/>
    <w:rsid w:val="00C42036"/>
    <w:rsid w:val="00C42AF5"/>
    <w:rsid w:val="00C45A44"/>
    <w:rsid w:val="00C539C3"/>
    <w:rsid w:val="00C563F8"/>
    <w:rsid w:val="00C5709D"/>
    <w:rsid w:val="00C57D32"/>
    <w:rsid w:val="00C620D1"/>
    <w:rsid w:val="00C74DDE"/>
    <w:rsid w:val="00C941FB"/>
    <w:rsid w:val="00C9552D"/>
    <w:rsid w:val="00CA1266"/>
    <w:rsid w:val="00CB6C9A"/>
    <w:rsid w:val="00CB7D60"/>
    <w:rsid w:val="00CC1755"/>
    <w:rsid w:val="00CC1B62"/>
    <w:rsid w:val="00CC45FB"/>
    <w:rsid w:val="00CC5A33"/>
    <w:rsid w:val="00CD0D08"/>
    <w:rsid w:val="00CD4595"/>
    <w:rsid w:val="00CE1D8B"/>
    <w:rsid w:val="00CF21A6"/>
    <w:rsid w:val="00CF3D77"/>
    <w:rsid w:val="00D0282D"/>
    <w:rsid w:val="00D02EB7"/>
    <w:rsid w:val="00D0312F"/>
    <w:rsid w:val="00D0702C"/>
    <w:rsid w:val="00D1201C"/>
    <w:rsid w:val="00D1292C"/>
    <w:rsid w:val="00D15D30"/>
    <w:rsid w:val="00D16F13"/>
    <w:rsid w:val="00D22721"/>
    <w:rsid w:val="00D227BC"/>
    <w:rsid w:val="00D2593B"/>
    <w:rsid w:val="00D32198"/>
    <w:rsid w:val="00D32D38"/>
    <w:rsid w:val="00D335A6"/>
    <w:rsid w:val="00D36C47"/>
    <w:rsid w:val="00D50781"/>
    <w:rsid w:val="00D54927"/>
    <w:rsid w:val="00D5560C"/>
    <w:rsid w:val="00D60B0C"/>
    <w:rsid w:val="00D6247B"/>
    <w:rsid w:val="00D66AD0"/>
    <w:rsid w:val="00D724C3"/>
    <w:rsid w:val="00D74510"/>
    <w:rsid w:val="00D77FCE"/>
    <w:rsid w:val="00D80753"/>
    <w:rsid w:val="00D83198"/>
    <w:rsid w:val="00D87104"/>
    <w:rsid w:val="00D876DA"/>
    <w:rsid w:val="00D91136"/>
    <w:rsid w:val="00D91410"/>
    <w:rsid w:val="00DA5EA2"/>
    <w:rsid w:val="00DA7AEC"/>
    <w:rsid w:val="00DB3659"/>
    <w:rsid w:val="00DB4DE5"/>
    <w:rsid w:val="00DB5EAB"/>
    <w:rsid w:val="00DE1BD5"/>
    <w:rsid w:val="00DE469B"/>
    <w:rsid w:val="00DF0A6A"/>
    <w:rsid w:val="00E0134B"/>
    <w:rsid w:val="00E108F2"/>
    <w:rsid w:val="00E10AA3"/>
    <w:rsid w:val="00E11AAA"/>
    <w:rsid w:val="00E12E1C"/>
    <w:rsid w:val="00E14388"/>
    <w:rsid w:val="00E14809"/>
    <w:rsid w:val="00E17D5D"/>
    <w:rsid w:val="00E361FE"/>
    <w:rsid w:val="00E40A76"/>
    <w:rsid w:val="00E41A52"/>
    <w:rsid w:val="00E43EB7"/>
    <w:rsid w:val="00E452E9"/>
    <w:rsid w:val="00E554FD"/>
    <w:rsid w:val="00E5697D"/>
    <w:rsid w:val="00E63807"/>
    <w:rsid w:val="00E71E5E"/>
    <w:rsid w:val="00E77984"/>
    <w:rsid w:val="00E80A55"/>
    <w:rsid w:val="00E82A5C"/>
    <w:rsid w:val="00E86233"/>
    <w:rsid w:val="00E92325"/>
    <w:rsid w:val="00E9309C"/>
    <w:rsid w:val="00E94F85"/>
    <w:rsid w:val="00E963B8"/>
    <w:rsid w:val="00E97D83"/>
    <w:rsid w:val="00EA0C42"/>
    <w:rsid w:val="00EA3600"/>
    <w:rsid w:val="00EA6099"/>
    <w:rsid w:val="00EB0689"/>
    <w:rsid w:val="00EB3E17"/>
    <w:rsid w:val="00EB40FE"/>
    <w:rsid w:val="00EC0121"/>
    <w:rsid w:val="00EC02F7"/>
    <w:rsid w:val="00EC494A"/>
    <w:rsid w:val="00ED23B4"/>
    <w:rsid w:val="00ED5416"/>
    <w:rsid w:val="00ED6450"/>
    <w:rsid w:val="00ED724B"/>
    <w:rsid w:val="00ED79A9"/>
    <w:rsid w:val="00EE5469"/>
    <w:rsid w:val="00EE6438"/>
    <w:rsid w:val="00EF1608"/>
    <w:rsid w:val="00EF2850"/>
    <w:rsid w:val="00EF4AD3"/>
    <w:rsid w:val="00EF72C5"/>
    <w:rsid w:val="00F01159"/>
    <w:rsid w:val="00F018A1"/>
    <w:rsid w:val="00F030F2"/>
    <w:rsid w:val="00F04F6A"/>
    <w:rsid w:val="00F06788"/>
    <w:rsid w:val="00F10161"/>
    <w:rsid w:val="00F11BEE"/>
    <w:rsid w:val="00F14298"/>
    <w:rsid w:val="00F152EC"/>
    <w:rsid w:val="00F1668F"/>
    <w:rsid w:val="00F21260"/>
    <w:rsid w:val="00F24FCB"/>
    <w:rsid w:val="00F3404F"/>
    <w:rsid w:val="00F35A48"/>
    <w:rsid w:val="00F35EF1"/>
    <w:rsid w:val="00F418C5"/>
    <w:rsid w:val="00F44954"/>
    <w:rsid w:val="00F47799"/>
    <w:rsid w:val="00F52866"/>
    <w:rsid w:val="00F601A2"/>
    <w:rsid w:val="00F7177B"/>
    <w:rsid w:val="00F75931"/>
    <w:rsid w:val="00F828FA"/>
    <w:rsid w:val="00F83CBF"/>
    <w:rsid w:val="00F924C1"/>
    <w:rsid w:val="00F934BF"/>
    <w:rsid w:val="00F970F6"/>
    <w:rsid w:val="00F97825"/>
    <w:rsid w:val="00FA4924"/>
    <w:rsid w:val="00FA50BC"/>
    <w:rsid w:val="00FB3659"/>
    <w:rsid w:val="00FB4B7C"/>
    <w:rsid w:val="00FB617C"/>
    <w:rsid w:val="00FB73E5"/>
    <w:rsid w:val="00FC0827"/>
    <w:rsid w:val="00FC3B01"/>
    <w:rsid w:val="00FC4D15"/>
    <w:rsid w:val="00FC7EE1"/>
    <w:rsid w:val="00FD5A17"/>
    <w:rsid w:val="00FD73FE"/>
    <w:rsid w:val="00FF4725"/>
    <w:rsid w:val="00FF65E4"/>
    <w:rsid w:val="02B46705"/>
    <w:rsid w:val="039577EB"/>
    <w:rsid w:val="03AD3780"/>
    <w:rsid w:val="04054BB3"/>
    <w:rsid w:val="04B61059"/>
    <w:rsid w:val="050744BC"/>
    <w:rsid w:val="06035A0B"/>
    <w:rsid w:val="0616667F"/>
    <w:rsid w:val="06660A18"/>
    <w:rsid w:val="07E57B21"/>
    <w:rsid w:val="09646B95"/>
    <w:rsid w:val="098A2F6E"/>
    <w:rsid w:val="09B253F5"/>
    <w:rsid w:val="0A190225"/>
    <w:rsid w:val="0AE65BAB"/>
    <w:rsid w:val="0C154300"/>
    <w:rsid w:val="0C754326"/>
    <w:rsid w:val="0DDB3E8F"/>
    <w:rsid w:val="0EA3306D"/>
    <w:rsid w:val="0F5D0D44"/>
    <w:rsid w:val="0FF70E61"/>
    <w:rsid w:val="0FF8687B"/>
    <w:rsid w:val="107B63DE"/>
    <w:rsid w:val="110C367F"/>
    <w:rsid w:val="11D37EB5"/>
    <w:rsid w:val="12044E88"/>
    <w:rsid w:val="124023AB"/>
    <w:rsid w:val="127647DA"/>
    <w:rsid w:val="138C7226"/>
    <w:rsid w:val="140838CE"/>
    <w:rsid w:val="14C13287"/>
    <w:rsid w:val="14E05DC8"/>
    <w:rsid w:val="14E70837"/>
    <w:rsid w:val="15834C1C"/>
    <w:rsid w:val="15A946F2"/>
    <w:rsid w:val="16324CE0"/>
    <w:rsid w:val="16551C5E"/>
    <w:rsid w:val="17395ADC"/>
    <w:rsid w:val="17BC47E8"/>
    <w:rsid w:val="17D4736B"/>
    <w:rsid w:val="19F6321A"/>
    <w:rsid w:val="1A556B9A"/>
    <w:rsid w:val="1AE67951"/>
    <w:rsid w:val="1B105914"/>
    <w:rsid w:val="1BB9498B"/>
    <w:rsid w:val="1BCF23D7"/>
    <w:rsid w:val="1C520433"/>
    <w:rsid w:val="1C717445"/>
    <w:rsid w:val="1D2F4FE7"/>
    <w:rsid w:val="1D3B4E04"/>
    <w:rsid w:val="1D420ED2"/>
    <w:rsid w:val="1D9A33CC"/>
    <w:rsid w:val="1F734485"/>
    <w:rsid w:val="1F8A336C"/>
    <w:rsid w:val="1FA64343"/>
    <w:rsid w:val="20361FB7"/>
    <w:rsid w:val="21006EC9"/>
    <w:rsid w:val="21245DEB"/>
    <w:rsid w:val="216110FF"/>
    <w:rsid w:val="22425EF1"/>
    <w:rsid w:val="226126DF"/>
    <w:rsid w:val="22716B29"/>
    <w:rsid w:val="233238B3"/>
    <w:rsid w:val="23652E2E"/>
    <w:rsid w:val="2396549E"/>
    <w:rsid w:val="23C44A5F"/>
    <w:rsid w:val="24EC0904"/>
    <w:rsid w:val="25263479"/>
    <w:rsid w:val="254F08C6"/>
    <w:rsid w:val="25E11E6C"/>
    <w:rsid w:val="25FE7ED5"/>
    <w:rsid w:val="271571DE"/>
    <w:rsid w:val="277C25C5"/>
    <w:rsid w:val="27BE6CFC"/>
    <w:rsid w:val="28182E1E"/>
    <w:rsid w:val="286E0DF7"/>
    <w:rsid w:val="291F0D4E"/>
    <w:rsid w:val="29AD200C"/>
    <w:rsid w:val="2A0D7E9F"/>
    <w:rsid w:val="2A182C9F"/>
    <w:rsid w:val="2A3F7D4F"/>
    <w:rsid w:val="2A922D0A"/>
    <w:rsid w:val="2ADE70D6"/>
    <w:rsid w:val="2BD13B53"/>
    <w:rsid w:val="2C0E0C71"/>
    <w:rsid w:val="2C144DE1"/>
    <w:rsid w:val="2C4F5C69"/>
    <w:rsid w:val="2E1027B4"/>
    <w:rsid w:val="2E337182"/>
    <w:rsid w:val="2EC274CA"/>
    <w:rsid w:val="30DC0F88"/>
    <w:rsid w:val="32791265"/>
    <w:rsid w:val="336106EA"/>
    <w:rsid w:val="33DA3503"/>
    <w:rsid w:val="34F34A3E"/>
    <w:rsid w:val="35150E9A"/>
    <w:rsid w:val="35AC7730"/>
    <w:rsid w:val="36452EE1"/>
    <w:rsid w:val="36861182"/>
    <w:rsid w:val="36CE46B7"/>
    <w:rsid w:val="375E1C40"/>
    <w:rsid w:val="37BD04D8"/>
    <w:rsid w:val="38A20D2F"/>
    <w:rsid w:val="38B82A46"/>
    <w:rsid w:val="39D82346"/>
    <w:rsid w:val="3A204837"/>
    <w:rsid w:val="3AA90DD0"/>
    <w:rsid w:val="3AC464E8"/>
    <w:rsid w:val="3CF43F3B"/>
    <w:rsid w:val="3D8A0043"/>
    <w:rsid w:val="3D951C4F"/>
    <w:rsid w:val="3D9928C9"/>
    <w:rsid w:val="3E3D2C5D"/>
    <w:rsid w:val="3F2970D4"/>
    <w:rsid w:val="3F3758DD"/>
    <w:rsid w:val="3FCE54D1"/>
    <w:rsid w:val="4023115B"/>
    <w:rsid w:val="417175AD"/>
    <w:rsid w:val="41C32CCB"/>
    <w:rsid w:val="42F25B0E"/>
    <w:rsid w:val="43FE37A6"/>
    <w:rsid w:val="44162CA5"/>
    <w:rsid w:val="44A71B05"/>
    <w:rsid w:val="461A5158"/>
    <w:rsid w:val="463C6464"/>
    <w:rsid w:val="4658539B"/>
    <w:rsid w:val="46935A2C"/>
    <w:rsid w:val="49484372"/>
    <w:rsid w:val="49C23311"/>
    <w:rsid w:val="4A3268F2"/>
    <w:rsid w:val="4AC801DC"/>
    <w:rsid w:val="4ACD1EF8"/>
    <w:rsid w:val="4B1E68F2"/>
    <w:rsid w:val="4B2D2BE6"/>
    <w:rsid w:val="4C4D68A6"/>
    <w:rsid w:val="4C810523"/>
    <w:rsid w:val="4CF727BC"/>
    <w:rsid w:val="4D771D39"/>
    <w:rsid w:val="4EC41AFC"/>
    <w:rsid w:val="4EE379BA"/>
    <w:rsid w:val="4F8E13F6"/>
    <w:rsid w:val="502B6EE5"/>
    <w:rsid w:val="50AB3E2D"/>
    <w:rsid w:val="510530BD"/>
    <w:rsid w:val="51115190"/>
    <w:rsid w:val="51345D22"/>
    <w:rsid w:val="516C3EF7"/>
    <w:rsid w:val="532E0D6E"/>
    <w:rsid w:val="54E74C1A"/>
    <w:rsid w:val="552871A7"/>
    <w:rsid w:val="555171FA"/>
    <w:rsid w:val="55F62F0E"/>
    <w:rsid w:val="565331D1"/>
    <w:rsid w:val="57985D9D"/>
    <w:rsid w:val="580B1592"/>
    <w:rsid w:val="58151572"/>
    <w:rsid w:val="58BD7F82"/>
    <w:rsid w:val="59875B11"/>
    <w:rsid w:val="5A840996"/>
    <w:rsid w:val="5AF935D0"/>
    <w:rsid w:val="5B251198"/>
    <w:rsid w:val="5B930FB2"/>
    <w:rsid w:val="5BA77B82"/>
    <w:rsid w:val="5BF753A6"/>
    <w:rsid w:val="5C400A62"/>
    <w:rsid w:val="5CC92980"/>
    <w:rsid w:val="5D5B4BB0"/>
    <w:rsid w:val="5DF57941"/>
    <w:rsid w:val="5E244C9F"/>
    <w:rsid w:val="5E617D1E"/>
    <w:rsid w:val="5E9C597A"/>
    <w:rsid w:val="5EC353DB"/>
    <w:rsid w:val="5F4C5053"/>
    <w:rsid w:val="5F9D0F95"/>
    <w:rsid w:val="60D22025"/>
    <w:rsid w:val="60E63050"/>
    <w:rsid w:val="61207815"/>
    <w:rsid w:val="61C60F93"/>
    <w:rsid w:val="61F514C6"/>
    <w:rsid w:val="620273E3"/>
    <w:rsid w:val="62862D2B"/>
    <w:rsid w:val="62B40320"/>
    <w:rsid w:val="62ED77AD"/>
    <w:rsid w:val="632E606B"/>
    <w:rsid w:val="63FB3690"/>
    <w:rsid w:val="64230DD1"/>
    <w:rsid w:val="653E709A"/>
    <w:rsid w:val="66C45FCF"/>
    <w:rsid w:val="68467700"/>
    <w:rsid w:val="699740CB"/>
    <w:rsid w:val="69A33643"/>
    <w:rsid w:val="6B845FF0"/>
    <w:rsid w:val="6BDC54AD"/>
    <w:rsid w:val="6C841A18"/>
    <w:rsid w:val="6DF45E9E"/>
    <w:rsid w:val="6E0201FC"/>
    <w:rsid w:val="6E4F649E"/>
    <w:rsid w:val="6E9432FF"/>
    <w:rsid w:val="6F90015C"/>
    <w:rsid w:val="6FBA0810"/>
    <w:rsid w:val="6FD50960"/>
    <w:rsid w:val="70DE3C75"/>
    <w:rsid w:val="71FC0680"/>
    <w:rsid w:val="72055821"/>
    <w:rsid w:val="72D23591"/>
    <w:rsid w:val="740D0328"/>
    <w:rsid w:val="75327854"/>
    <w:rsid w:val="753717A6"/>
    <w:rsid w:val="75DC1EE8"/>
    <w:rsid w:val="75F0365A"/>
    <w:rsid w:val="767D45AD"/>
    <w:rsid w:val="779E383C"/>
    <w:rsid w:val="77E34709"/>
    <w:rsid w:val="7926289A"/>
    <w:rsid w:val="797D4147"/>
    <w:rsid w:val="79E606EB"/>
    <w:rsid w:val="7A9419C1"/>
    <w:rsid w:val="7BFA4CF4"/>
    <w:rsid w:val="7CE704CD"/>
    <w:rsid w:val="7DF60687"/>
    <w:rsid w:val="7E8869CB"/>
    <w:rsid w:val="7EDA3846"/>
    <w:rsid w:val="7FA30012"/>
    <w:rsid w:val="7FE57EE1"/>
    <w:rsid w:val="7FE749B8"/>
    <w:rsid w:val="7FFD6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14">
    <w:name w:val="Default Paragraph Font"/>
    <w:link w:val="15"/>
    <w:autoRedefine/>
    <w:qFormat/>
    <w:uiPriority w:val="0"/>
    <w:rPr>
      <w:rFonts w:ascii="Tahoma" w:hAnsi="Tahoma" w:eastAsia="宋体" w:cs="Times New Roman"/>
      <w:sz w:val="24"/>
      <w:szCs w:val="20"/>
    </w:rPr>
  </w:style>
  <w:style w:type="table" w:default="1" w:styleId="12">
    <w:name w:val="Normal Table"/>
    <w:autoRedefine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link w:val="30"/>
    <w:autoRedefine/>
    <w:qFormat/>
    <w:uiPriority w:val="0"/>
    <w:pPr>
      <w:spacing w:after="120"/>
      <w:ind w:left="420" w:leftChars="200"/>
    </w:pPr>
    <w:rPr>
      <w:rFonts w:ascii="Times New Roman" w:hAnsi="Times New Roman" w:eastAsia="Times New Roman" w:cs="Times New Roman"/>
      <w:szCs w:val="20"/>
    </w:rPr>
  </w:style>
  <w:style w:type="paragraph" w:styleId="5">
    <w:name w:val="Plain Text"/>
    <w:basedOn w:val="1"/>
    <w:autoRedefine/>
    <w:qFormat/>
    <w:uiPriority w:val="0"/>
    <w:rPr>
      <w:rFonts w:ascii="宋体" w:hAnsi="Courier New" w:eastAsia="宋体" w:cs="Courier New"/>
      <w:szCs w:val="21"/>
    </w:rPr>
  </w:style>
  <w:style w:type="paragraph" w:styleId="6">
    <w:name w:val="Date"/>
    <w:basedOn w:val="1"/>
    <w:next w:val="1"/>
    <w:link w:val="28"/>
    <w:autoRedefine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7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header"/>
    <w:basedOn w:val="1"/>
    <w:link w:val="3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Times New Roman" w:cs="Times New Roman"/>
      <w:sz w:val="18"/>
      <w:szCs w:val="18"/>
    </w:rPr>
  </w:style>
  <w:style w:type="paragraph" w:styleId="10">
    <w:name w:val="Body Text Indent 3"/>
    <w:basedOn w:val="1"/>
    <w:autoRedefine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  <w:style w:type="paragraph" w:styleId="11">
    <w:name w:val="Normal (Web)"/>
    <w:basedOn w:val="1"/>
    <w:autoRedefine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13">
    <w:name w:val="Table Grid"/>
    <w:basedOn w:val="1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_Style 14"/>
    <w:basedOn w:val="1"/>
    <w:link w:val="14"/>
    <w:autoRedefine/>
    <w:qFormat/>
    <w:uiPriority w:val="0"/>
    <w:rPr>
      <w:rFonts w:ascii="Tahoma" w:hAnsi="Tahoma" w:eastAsia="宋体" w:cs="Times New Roman"/>
      <w:sz w:val="24"/>
      <w:szCs w:val="20"/>
    </w:rPr>
  </w:style>
  <w:style w:type="character" w:styleId="16">
    <w:name w:val="Strong"/>
    <w:autoRedefine/>
    <w:qFormat/>
    <w:uiPriority w:val="0"/>
    <w:rPr>
      <w:rFonts w:ascii="Times New Roman" w:hAnsi="Times New Roman" w:eastAsia="宋体" w:cs="Times New Roman"/>
      <w:b/>
    </w:rPr>
  </w:style>
  <w:style w:type="character" w:styleId="17">
    <w:name w:val="page number"/>
    <w:basedOn w:val="14"/>
    <w:autoRedefine/>
    <w:qFormat/>
    <w:uiPriority w:val="0"/>
    <w:rPr>
      <w:rFonts w:ascii="Times New Roman" w:hAnsi="Times New Roman" w:eastAsia="宋体" w:cs="Times New Roman"/>
    </w:rPr>
  </w:style>
  <w:style w:type="character" w:styleId="18">
    <w:name w:val="FollowedHyperlink"/>
    <w:autoRedefine/>
    <w:qFormat/>
    <w:uiPriority w:val="0"/>
    <w:rPr>
      <w:rFonts w:ascii="Times New Roman" w:hAnsi="Times New Roman" w:eastAsia="宋体" w:cs="Times New Roman"/>
      <w:color w:val="800080"/>
      <w:u w:val="single"/>
    </w:rPr>
  </w:style>
  <w:style w:type="character" w:styleId="19">
    <w:name w:val="Hyperlink"/>
    <w:autoRedefine/>
    <w:qFormat/>
    <w:uiPriority w:val="0"/>
    <w:rPr>
      <w:rFonts w:ascii="Tahoma" w:hAnsi="Tahoma" w:eastAsia="宋体" w:cs="Times New Roman"/>
      <w:color w:val="0000FF"/>
      <w:sz w:val="24"/>
      <w:szCs w:val="20"/>
      <w:u w:val="single"/>
    </w:rPr>
  </w:style>
  <w:style w:type="character" w:styleId="20">
    <w:name w:val="annotation reference"/>
    <w:autoRedefine/>
    <w:qFormat/>
    <w:uiPriority w:val="0"/>
    <w:rPr>
      <w:rFonts w:ascii="Times New Roman" w:hAnsi="Times New Roman" w:eastAsia="宋体" w:cs="Times New Roman"/>
      <w:sz w:val="21"/>
      <w:szCs w:val="21"/>
    </w:rPr>
  </w:style>
  <w:style w:type="character" w:customStyle="1" w:styleId="21">
    <w:name w:val="页脚 字符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22">
    <w:name w:val="UserStyle_13"/>
    <w:basedOn w:val="1"/>
    <w:link w:val="23"/>
    <w:autoRedefine/>
    <w:qFormat/>
    <w:uiPriority w:val="0"/>
    <w:rPr>
      <w:rFonts w:ascii="Tahoma" w:hAnsi="Tahoma" w:eastAsia="宋体" w:cs="Times New Roman"/>
      <w:sz w:val="24"/>
      <w:szCs w:val="20"/>
    </w:rPr>
  </w:style>
  <w:style w:type="character" w:customStyle="1" w:styleId="23">
    <w:name w:val="NormalCharacter"/>
    <w:link w:val="22"/>
    <w:autoRedefine/>
    <w:qFormat/>
    <w:uiPriority w:val="0"/>
    <w:rPr>
      <w:rFonts w:ascii="Tahoma" w:hAnsi="Tahoma" w:eastAsia="宋体" w:cs="Times New Roman"/>
      <w:sz w:val="24"/>
      <w:szCs w:val="20"/>
    </w:rPr>
  </w:style>
  <w:style w:type="character" w:customStyle="1" w:styleId="24">
    <w:name w:val="font4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11"/>
    <w:autoRedefine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26">
    <w:name w:val="font31"/>
    <w:autoRedefine/>
    <w:qFormat/>
    <w:uiPriority w:val="0"/>
    <w:rPr>
      <w:rFonts w:hint="default" w:ascii="Times New Roman" w:hAnsi="Times New Roman" w:eastAsia="宋体" w:cs="Times New Roman"/>
      <w:b/>
      <w:color w:val="000000"/>
      <w:sz w:val="22"/>
      <w:szCs w:val="22"/>
      <w:u w:val="none"/>
    </w:rPr>
  </w:style>
  <w:style w:type="character" w:customStyle="1" w:styleId="27">
    <w:name w:val="font01"/>
    <w:autoRedefine/>
    <w:qFormat/>
    <w:uiPriority w:val="0"/>
    <w:rPr>
      <w:rFonts w:hint="default" w:ascii="Times New Roman" w:hAnsi="Times New Roman" w:eastAsia="宋体" w:cs="Times New Roman"/>
      <w:color w:val="000000"/>
      <w:sz w:val="22"/>
      <w:szCs w:val="22"/>
      <w:u w:val="none"/>
    </w:rPr>
  </w:style>
  <w:style w:type="character" w:customStyle="1" w:styleId="28">
    <w:name w:val="日期 字符"/>
    <w:link w:val="6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Char Char"/>
    <w:autoRedefine/>
    <w:qFormat/>
    <w:uiPriority w:val="0"/>
    <w:rPr>
      <w:rFonts w:ascii="Times New Roman" w:hAnsi="Times New Roman" w:eastAsia="宋体" w:cs="Times New Roman"/>
      <w:kern w:val="2"/>
      <w:sz w:val="21"/>
      <w:lang w:bidi="ar-SA"/>
    </w:rPr>
  </w:style>
  <w:style w:type="character" w:customStyle="1" w:styleId="30">
    <w:name w:val="正文文本缩进 字符"/>
    <w:link w:val="4"/>
    <w:autoRedefine/>
    <w:qFormat/>
    <w:uiPriority w:val="0"/>
    <w:rPr>
      <w:rFonts w:ascii="Times New Roman" w:hAnsi="Times New Roman" w:eastAsia="宋体" w:cs="Times New Roman"/>
      <w:kern w:val="2"/>
      <w:sz w:val="21"/>
      <w:lang w:bidi="ar-SA"/>
    </w:rPr>
  </w:style>
  <w:style w:type="character" w:customStyle="1" w:styleId="31">
    <w:name w:val="font81"/>
    <w:autoRedefine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32">
    <w:name w:val="font71"/>
    <w:autoRedefine/>
    <w:qFormat/>
    <w:uiPriority w:val="0"/>
    <w:rPr>
      <w:rFonts w:hint="default" w:ascii="Times New Roman" w:hAnsi="Times New Roman" w:eastAsia="宋体" w:cs="Times New Roman"/>
      <w:color w:val="000000"/>
      <w:sz w:val="28"/>
      <w:szCs w:val="28"/>
      <w:u w:val="none"/>
    </w:rPr>
  </w:style>
  <w:style w:type="character" w:customStyle="1" w:styleId="33">
    <w:name w:val="font21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34">
    <w:name w:val="页眉 字符"/>
    <w:link w:val="9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paragraph" w:customStyle="1" w:styleId="35">
    <w:name w:val="列出段落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3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37">
    <w:name w:val="_Style 10"/>
    <w:basedOn w:val="1"/>
    <w:autoRedefine/>
    <w:qFormat/>
    <w:uiPriority w:val="0"/>
    <w:rPr>
      <w:rFonts w:ascii="Times New Roman" w:hAnsi="Times New Roman" w:eastAsia="宋体" w:cs="Times New Roman"/>
    </w:rPr>
  </w:style>
  <w:style w:type="paragraph" w:customStyle="1" w:styleId="38">
    <w:name w:val="_Style 37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hAnsi="Arial" w:eastAsia="宋体" w:cs="Arial"/>
      <w:vanish/>
      <w:sz w:val="16"/>
      <w:szCs w:val="16"/>
    </w:rPr>
  </w:style>
  <w:style w:type="paragraph" w:styleId="39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paragraph" w:customStyle="1" w:styleId="40">
    <w:name w:val="_Style 1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hAnsi="Times New Roman" w:eastAsia="宋体" w:cs="Times New Roman"/>
      <w:vanish/>
      <w:sz w:val="16"/>
    </w:rPr>
  </w:style>
  <w:style w:type="paragraph" w:customStyle="1" w:styleId="41">
    <w:name w:val="_Style 2"/>
    <w:basedOn w:val="1"/>
    <w:autoRedefine/>
    <w:qFormat/>
    <w:uiPriority w:val="0"/>
    <w:rPr>
      <w:rFonts w:ascii="Tahoma" w:hAnsi="Tahoma" w:eastAsia="宋体" w:cs="Times New Roman"/>
      <w:sz w:val="24"/>
      <w:szCs w:val="20"/>
    </w:rPr>
  </w:style>
  <w:style w:type="paragraph" w:customStyle="1" w:styleId="42">
    <w:name w:val="_Style 41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hAnsi="Arial" w:eastAsia="宋体" w:cs="Arial"/>
      <w:vanish/>
      <w:sz w:val="16"/>
      <w:szCs w:val="16"/>
    </w:rPr>
  </w:style>
  <w:style w:type="paragraph" w:customStyle="1" w:styleId="43">
    <w:name w:val="Char"/>
    <w:basedOn w:val="1"/>
    <w:autoRedefine/>
    <w:qFormat/>
    <w:uiPriority w:val="0"/>
    <w:rPr>
      <w:rFonts w:ascii="Tahoma" w:hAnsi="Tahoma" w:eastAsia="宋体" w:cs="Times New Roman"/>
      <w:sz w:val="24"/>
      <w:szCs w:val="20"/>
    </w:rPr>
  </w:style>
  <w:style w:type="paragraph" w:customStyle="1" w:styleId="44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hAnsi="Times New Roman" w:eastAsia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2171</Words>
  <Characters>2180</Characters>
  <Lines>20</Lines>
  <Paragraphs>5</Paragraphs>
  <TotalTime>43</TotalTime>
  <ScaleCrop>false</ScaleCrop>
  <LinksUpToDate>false</LinksUpToDate>
  <CharactersWithSpaces>2184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2019-02-28T02:52:00Z</dcterms:created>
  <dc:creator>Lenovo</dc:creator>
  <cp:lastModifiedBy>xiaochan</cp:lastModifiedBy>
  <cp:lastPrinted>2021-01-06T06:41:00Z</cp:lastPrinted>
  <dcterms:modified xsi:type="dcterms:W3CDTF">2025-09-28T06:05:07Z</dcterms:modified>
  <dc:title>仲恺农业工程学院（教务处）文件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90F31EC4CBF24AAA8C7B1170ED3D3ED8_13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